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1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3466"/>
      </w:tblGrid>
      <w:tr w:rsidR="001D3F7C" w:rsidRPr="00F421A9" w14:paraId="69B82E76" w14:textId="77777777" w:rsidTr="0058551C">
        <w:tc>
          <w:tcPr>
            <w:tcW w:w="3223" w:type="pct"/>
            <w:vMerge w:val="restart"/>
            <w:vAlign w:val="center"/>
          </w:tcPr>
          <w:p w14:paraId="461DBDE1" w14:textId="469FD926" w:rsidR="001D3F7C" w:rsidRPr="004F0BC5" w:rsidRDefault="00251433" w:rsidP="00943305">
            <w:pPr>
              <w:spacing w:before="60" w:after="60"/>
              <w:ind w:left="0" w:firstLine="0"/>
              <w:jc w:val="center"/>
              <w:rPr>
                <w:b/>
                <w:sz w:val="28"/>
                <w:szCs w:val="28"/>
              </w:rPr>
            </w:pPr>
            <w:r>
              <w:rPr>
                <w:b/>
                <w:sz w:val="28"/>
                <w:szCs w:val="28"/>
              </w:rPr>
              <w:t>CÔNG TY TNHH MTV CAO SU LỘC NINH</w:t>
            </w:r>
          </w:p>
        </w:tc>
        <w:tc>
          <w:tcPr>
            <w:tcW w:w="1777" w:type="pct"/>
          </w:tcPr>
          <w:p w14:paraId="7E0A3C4C" w14:textId="0E81E9F0" w:rsidR="001D3F7C" w:rsidRPr="00F421A9" w:rsidRDefault="00251433" w:rsidP="00255570">
            <w:pPr>
              <w:pStyle w:val="utrang"/>
              <w:spacing w:before="60" w:after="60"/>
              <w:rPr>
                <w:sz w:val="24"/>
                <w:szCs w:val="24"/>
              </w:rPr>
            </w:pPr>
            <w:r>
              <w:rPr>
                <w:sz w:val="24"/>
                <w:szCs w:val="24"/>
                <w:lang w:val="pt-BR"/>
              </w:rPr>
              <w:t>Mã số</w:t>
            </w:r>
            <w:r w:rsidR="00D13562">
              <w:rPr>
                <w:sz w:val="24"/>
                <w:szCs w:val="24"/>
                <w:lang w:val="pt-BR"/>
              </w:rPr>
              <w:t>:</w:t>
            </w:r>
            <w:r w:rsidR="001D3F7C" w:rsidRPr="00F421A9">
              <w:rPr>
                <w:sz w:val="24"/>
                <w:szCs w:val="24"/>
                <w:lang w:val="pt-BR"/>
              </w:rPr>
              <w:t xml:space="preserve"> </w:t>
            </w:r>
            <w:r w:rsidR="001D3F7C">
              <w:rPr>
                <w:sz w:val="24"/>
                <w:szCs w:val="24"/>
                <w:lang w:val="pt-BR"/>
              </w:rPr>
              <w:t>BC</w:t>
            </w:r>
            <w:r w:rsidR="00840955">
              <w:rPr>
                <w:sz w:val="24"/>
                <w:szCs w:val="24"/>
                <w:lang w:val="pt-BR"/>
              </w:rPr>
              <w:t>PTMR</w:t>
            </w:r>
            <w:r w:rsidR="0007168B">
              <w:rPr>
                <w:sz w:val="24"/>
                <w:szCs w:val="24"/>
                <w:lang w:val="pt-BR"/>
              </w:rPr>
              <w:t xml:space="preserve"> EUDR </w:t>
            </w:r>
          </w:p>
        </w:tc>
      </w:tr>
      <w:tr w:rsidR="001D3F7C" w:rsidRPr="00F421A9" w14:paraId="277970E8" w14:textId="77777777" w:rsidTr="0058551C">
        <w:tc>
          <w:tcPr>
            <w:tcW w:w="3223" w:type="pct"/>
            <w:vMerge/>
          </w:tcPr>
          <w:p w14:paraId="59DB52A3" w14:textId="77777777" w:rsidR="001D3F7C" w:rsidRPr="00F421A9" w:rsidRDefault="001D3F7C" w:rsidP="00255570">
            <w:pPr>
              <w:pStyle w:val="utrang"/>
              <w:spacing w:before="60" w:after="60"/>
              <w:rPr>
                <w:sz w:val="24"/>
                <w:szCs w:val="24"/>
              </w:rPr>
            </w:pPr>
          </w:p>
        </w:tc>
        <w:tc>
          <w:tcPr>
            <w:tcW w:w="1777" w:type="pct"/>
          </w:tcPr>
          <w:p w14:paraId="4DFE1506" w14:textId="1091703E" w:rsidR="001D3F7C" w:rsidRPr="00F421A9" w:rsidRDefault="00251433" w:rsidP="00255570">
            <w:pPr>
              <w:pStyle w:val="utrang"/>
              <w:spacing w:before="60" w:after="60"/>
              <w:rPr>
                <w:sz w:val="24"/>
                <w:szCs w:val="24"/>
              </w:rPr>
            </w:pPr>
            <w:r>
              <w:rPr>
                <w:sz w:val="24"/>
                <w:szCs w:val="24"/>
              </w:rPr>
              <w:t>Lần phát hành</w:t>
            </w:r>
            <w:r w:rsidR="00D13562" w:rsidRPr="00D13562">
              <w:rPr>
                <w:sz w:val="24"/>
                <w:szCs w:val="24"/>
              </w:rPr>
              <w:t xml:space="preserve">: </w:t>
            </w:r>
            <w:r w:rsidR="00435598">
              <w:rPr>
                <w:sz w:val="24"/>
                <w:szCs w:val="24"/>
              </w:rPr>
              <w:t>2</w:t>
            </w:r>
            <w:r w:rsidR="00D13562" w:rsidRPr="00D13562">
              <w:rPr>
                <w:sz w:val="24"/>
                <w:szCs w:val="24"/>
              </w:rPr>
              <w:t xml:space="preserve">/2025 </w:t>
            </w:r>
          </w:p>
        </w:tc>
      </w:tr>
    </w:tbl>
    <w:p w14:paraId="73EF619A" w14:textId="77777777" w:rsidR="00AF6FDF" w:rsidRPr="00FA154D" w:rsidRDefault="00AF6FDF" w:rsidP="00F21CF2">
      <w:pPr>
        <w:ind w:left="0" w:firstLine="0"/>
        <w:rPr>
          <w:i/>
          <w:iCs/>
          <w:color w:val="auto"/>
          <w:sz w:val="28"/>
          <w:szCs w:val="28"/>
        </w:rPr>
      </w:pPr>
    </w:p>
    <w:p w14:paraId="565821FE" w14:textId="75A33D55" w:rsidR="004276DF" w:rsidRDefault="004276DF" w:rsidP="00442E78">
      <w:pPr>
        <w:ind w:left="0" w:firstLine="0"/>
        <w:jc w:val="center"/>
        <w:rPr>
          <w:i/>
          <w:iCs/>
          <w:color w:val="auto"/>
          <w:sz w:val="28"/>
          <w:szCs w:val="28"/>
        </w:rPr>
      </w:pPr>
      <w:r>
        <w:rPr>
          <w:i/>
          <w:iCs/>
          <w:color w:val="auto"/>
          <w:sz w:val="28"/>
          <w:szCs w:val="28"/>
        </w:rPr>
        <w:t xml:space="preserve">                                                                   </w:t>
      </w:r>
      <w:r w:rsidR="000A0770">
        <w:rPr>
          <w:i/>
          <w:iCs/>
          <w:color w:val="auto"/>
          <w:sz w:val="28"/>
          <w:szCs w:val="28"/>
        </w:rPr>
        <w:t>Đồng Nai</w:t>
      </w:r>
      <w:r w:rsidR="00442E78">
        <w:rPr>
          <w:i/>
          <w:iCs/>
          <w:color w:val="auto"/>
          <w:sz w:val="28"/>
          <w:szCs w:val="28"/>
        </w:rPr>
        <w:t xml:space="preserve">, ngày </w:t>
      </w:r>
      <w:r w:rsidR="00E750B9">
        <w:rPr>
          <w:i/>
          <w:iCs/>
          <w:color w:val="auto"/>
          <w:sz w:val="28"/>
          <w:szCs w:val="28"/>
        </w:rPr>
        <w:t>01</w:t>
      </w:r>
      <w:r w:rsidR="005F16D0">
        <w:rPr>
          <w:i/>
          <w:iCs/>
          <w:color w:val="auto"/>
          <w:sz w:val="28"/>
          <w:szCs w:val="28"/>
        </w:rPr>
        <w:t xml:space="preserve"> </w:t>
      </w:r>
      <w:r w:rsidR="00442E78">
        <w:rPr>
          <w:i/>
          <w:iCs/>
          <w:color w:val="auto"/>
          <w:sz w:val="28"/>
          <w:szCs w:val="28"/>
        </w:rPr>
        <w:t xml:space="preserve">tháng </w:t>
      </w:r>
      <w:r w:rsidR="00E750B9">
        <w:rPr>
          <w:i/>
          <w:iCs/>
          <w:color w:val="auto"/>
          <w:sz w:val="28"/>
          <w:szCs w:val="28"/>
        </w:rPr>
        <w:t>12</w:t>
      </w:r>
      <w:r w:rsidR="005F16D0">
        <w:rPr>
          <w:i/>
          <w:iCs/>
          <w:color w:val="auto"/>
          <w:sz w:val="28"/>
          <w:szCs w:val="28"/>
        </w:rPr>
        <w:t xml:space="preserve"> </w:t>
      </w:r>
      <w:r w:rsidR="00442E78">
        <w:rPr>
          <w:i/>
          <w:iCs/>
          <w:color w:val="auto"/>
          <w:sz w:val="28"/>
          <w:szCs w:val="28"/>
        </w:rPr>
        <w:t>năm 2025</w:t>
      </w:r>
    </w:p>
    <w:p w14:paraId="3E4A3E0F" w14:textId="77777777" w:rsidR="00442E78" w:rsidRPr="00FA154D" w:rsidRDefault="00442E78" w:rsidP="00442E78">
      <w:pPr>
        <w:ind w:left="0" w:firstLine="0"/>
        <w:jc w:val="center"/>
        <w:rPr>
          <w:b/>
          <w:bCs/>
          <w:color w:val="auto"/>
          <w:sz w:val="32"/>
          <w:szCs w:val="32"/>
        </w:rPr>
      </w:pPr>
    </w:p>
    <w:p w14:paraId="520D6B5E" w14:textId="1E00DA0A" w:rsidR="000C1A9B" w:rsidRDefault="000C1A9B" w:rsidP="000C1A9B">
      <w:pPr>
        <w:ind w:left="0"/>
        <w:jc w:val="center"/>
        <w:rPr>
          <w:b/>
          <w:bCs/>
          <w:color w:val="auto"/>
          <w:sz w:val="32"/>
          <w:szCs w:val="32"/>
        </w:rPr>
      </w:pPr>
      <w:r w:rsidRPr="000C1A9B">
        <w:rPr>
          <w:b/>
          <w:bCs/>
          <w:color w:val="auto"/>
          <w:sz w:val="32"/>
          <w:szCs w:val="32"/>
        </w:rPr>
        <w:t>BÁO CÁO ĐÁNH GIÁ VÀ PHÂN TÍCH RỦI RO MẤT RỪNG</w:t>
      </w:r>
    </w:p>
    <w:p w14:paraId="68E7E69E" w14:textId="3FE9A535" w:rsidR="000C1A9B" w:rsidRDefault="000C1A9B" w:rsidP="000C1A9B">
      <w:pPr>
        <w:ind w:left="0"/>
        <w:jc w:val="center"/>
        <w:rPr>
          <w:b/>
          <w:bCs/>
          <w:color w:val="auto"/>
          <w:sz w:val="32"/>
          <w:szCs w:val="32"/>
        </w:rPr>
      </w:pPr>
      <w:r>
        <w:rPr>
          <w:b/>
          <w:bCs/>
          <w:color w:val="auto"/>
          <w:sz w:val="32"/>
          <w:szCs w:val="32"/>
        </w:rPr>
        <w:t>(</w:t>
      </w:r>
      <w:r w:rsidRPr="000C1A9B">
        <w:rPr>
          <w:b/>
          <w:bCs/>
          <w:color w:val="auto"/>
          <w:sz w:val="32"/>
          <w:szCs w:val="32"/>
        </w:rPr>
        <w:t>Deforestation Risk Assessment and Analysis Report</w:t>
      </w:r>
      <w:r>
        <w:rPr>
          <w:b/>
          <w:bCs/>
          <w:color w:val="auto"/>
          <w:sz w:val="32"/>
          <w:szCs w:val="32"/>
        </w:rPr>
        <w:t>)</w:t>
      </w:r>
    </w:p>
    <w:p w14:paraId="325BD676" w14:textId="5D969BC1" w:rsidR="002A5621" w:rsidRDefault="002A5621" w:rsidP="00B671F9">
      <w:pPr>
        <w:ind w:left="0"/>
        <w:rPr>
          <w:b/>
          <w:bCs/>
          <w:color w:val="auto"/>
          <w:sz w:val="32"/>
          <w:szCs w:val="32"/>
        </w:rPr>
      </w:pPr>
    </w:p>
    <w:p w14:paraId="2082C923" w14:textId="3C582832" w:rsidR="002A5621" w:rsidRPr="00EA5242" w:rsidRDefault="007172B6" w:rsidP="00B671F9">
      <w:pPr>
        <w:spacing w:before="60" w:after="60" w:line="240" w:lineRule="auto"/>
        <w:ind w:left="0" w:firstLine="0"/>
        <w:outlineLvl w:val="1"/>
        <w:rPr>
          <w:b/>
          <w:bCs/>
          <w:color w:val="auto"/>
          <w:sz w:val="26"/>
          <w:szCs w:val="26"/>
        </w:rPr>
      </w:pPr>
      <w:r w:rsidRPr="00A96102">
        <w:rPr>
          <w:b/>
          <w:bCs/>
          <w:color w:val="auto"/>
          <w:sz w:val="28"/>
          <w:szCs w:val="28"/>
        </w:rPr>
        <w:t>1</w:t>
      </w:r>
      <w:r w:rsidR="00A13067" w:rsidRPr="00A96102">
        <w:rPr>
          <w:b/>
          <w:bCs/>
          <w:color w:val="auto"/>
          <w:sz w:val="28"/>
          <w:szCs w:val="28"/>
        </w:rPr>
        <w:t xml:space="preserve">. </w:t>
      </w:r>
      <w:r w:rsidR="00A13067" w:rsidRPr="00EA5242">
        <w:rPr>
          <w:b/>
          <w:bCs/>
          <w:color w:val="auto"/>
          <w:sz w:val="26"/>
          <w:szCs w:val="26"/>
        </w:rPr>
        <w:t>T</w:t>
      </w:r>
      <w:r w:rsidR="002A5621" w:rsidRPr="00EA5242">
        <w:rPr>
          <w:b/>
          <w:bCs/>
          <w:color w:val="auto"/>
          <w:sz w:val="26"/>
          <w:szCs w:val="26"/>
        </w:rPr>
        <w:t>HÔNG TIN CHUNG</w:t>
      </w:r>
      <w:r w:rsidR="00A13067" w:rsidRPr="00EA5242">
        <w:rPr>
          <w:b/>
          <w:bCs/>
          <w:color w:val="auto"/>
          <w:sz w:val="26"/>
          <w:szCs w:val="26"/>
        </w:rPr>
        <w:t>/GENERAL INFORMATION</w:t>
      </w:r>
    </w:p>
    <w:p w14:paraId="5F3FDFC8" w14:textId="77777777" w:rsidR="00B671F9" w:rsidRPr="00EA5242" w:rsidRDefault="002A5621">
      <w:pPr>
        <w:pStyle w:val="oancuaDanhsach"/>
        <w:numPr>
          <w:ilvl w:val="0"/>
          <w:numId w:val="8"/>
        </w:numPr>
        <w:spacing w:before="60" w:after="60" w:line="240" w:lineRule="auto"/>
        <w:ind w:left="0" w:firstLine="0"/>
        <w:rPr>
          <w:color w:val="auto"/>
          <w:sz w:val="26"/>
          <w:szCs w:val="26"/>
        </w:rPr>
      </w:pPr>
      <w:r w:rsidRPr="00EA5242">
        <w:rPr>
          <w:b/>
          <w:bCs/>
          <w:color w:val="auto"/>
          <w:sz w:val="26"/>
          <w:szCs w:val="26"/>
        </w:rPr>
        <w:t>Tên công ty</w:t>
      </w:r>
      <w:r w:rsidRPr="00EA5242">
        <w:rPr>
          <w:color w:val="auto"/>
          <w:sz w:val="26"/>
          <w:szCs w:val="26"/>
        </w:rPr>
        <w:t xml:space="preserve">: </w:t>
      </w:r>
      <w:r w:rsidR="00A13067" w:rsidRPr="00EA5242">
        <w:rPr>
          <w:color w:val="auto"/>
          <w:sz w:val="26"/>
          <w:szCs w:val="26"/>
        </w:rPr>
        <w:t>Công ty TNHH MTV Cao su Lộc Ninh</w:t>
      </w:r>
    </w:p>
    <w:p w14:paraId="5A99538A" w14:textId="40B5F297" w:rsidR="00B671F9" w:rsidRPr="00EA5242" w:rsidRDefault="002A5621">
      <w:pPr>
        <w:pStyle w:val="oancuaDanhsach"/>
        <w:numPr>
          <w:ilvl w:val="0"/>
          <w:numId w:val="8"/>
        </w:numPr>
        <w:spacing w:before="60" w:after="60" w:line="240" w:lineRule="auto"/>
        <w:ind w:left="0" w:firstLine="0"/>
        <w:rPr>
          <w:i/>
          <w:iCs/>
          <w:color w:val="auto"/>
          <w:sz w:val="26"/>
          <w:szCs w:val="26"/>
        </w:rPr>
      </w:pPr>
      <w:r w:rsidRPr="00EA5242">
        <w:rPr>
          <w:b/>
          <w:bCs/>
          <w:i/>
          <w:iCs/>
          <w:color w:val="auto"/>
          <w:sz w:val="26"/>
          <w:szCs w:val="26"/>
        </w:rPr>
        <w:t>Company name</w:t>
      </w:r>
      <w:r w:rsidRPr="00EA5242">
        <w:rPr>
          <w:i/>
          <w:iCs/>
          <w:color w:val="auto"/>
          <w:sz w:val="26"/>
          <w:szCs w:val="26"/>
        </w:rPr>
        <w:t>:</w:t>
      </w:r>
      <w:r w:rsidR="00A13067" w:rsidRPr="00EA5242">
        <w:rPr>
          <w:i/>
          <w:iCs/>
          <w:color w:val="auto"/>
          <w:sz w:val="26"/>
          <w:szCs w:val="26"/>
        </w:rPr>
        <w:t xml:space="preserve"> </w:t>
      </w:r>
      <w:r w:rsidR="00A26EC1" w:rsidRPr="00EA5242">
        <w:rPr>
          <w:i/>
          <w:iCs/>
          <w:color w:val="auto"/>
          <w:sz w:val="26"/>
          <w:szCs w:val="26"/>
        </w:rPr>
        <w:t>Loc Ninh Rubber One Member Limited Liability Company</w:t>
      </w:r>
    </w:p>
    <w:p w14:paraId="4DBD47FA" w14:textId="018C3303" w:rsidR="00B671F9" w:rsidRPr="00EA5242" w:rsidRDefault="002A5621">
      <w:pPr>
        <w:pStyle w:val="oancuaDanhsach"/>
        <w:numPr>
          <w:ilvl w:val="0"/>
          <w:numId w:val="8"/>
        </w:numPr>
        <w:spacing w:before="60" w:after="60" w:line="240" w:lineRule="auto"/>
        <w:ind w:left="0" w:firstLine="0"/>
        <w:rPr>
          <w:i/>
          <w:iCs/>
          <w:color w:val="auto"/>
          <w:sz w:val="26"/>
          <w:szCs w:val="26"/>
        </w:rPr>
      </w:pPr>
      <w:r w:rsidRPr="00EA5242">
        <w:rPr>
          <w:b/>
          <w:bCs/>
          <w:i/>
          <w:iCs/>
          <w:color w:val="auto"/>
          <w:sz w:val="26"/>
          <w:szCs w:val="26"/>
        </w:rPr>
        <w:t>Địa chỉ</w:t>
      </w:r>
      <w:r w:rsidRPr="00EA5242">
        <w:rPr>
          <w:i/>
          <w:iCs/>
          <w:color w:val="auto"/>
          <w:sz w:val="26"/>
          <w:szCs w:val="26"/>
        </w:rPr>
        <w:t>:</w:t>
      </w:r>
      <w:r w:rsidR="00B671F9" w:rsidRPr="00EA5242">
        <w:rPr>
          <w:i/>
          <w:iCs/>
          <w:color w:val="auto"/>
          <w:sz w:val="26"/>
          <w:szCs w:val="26"/>
        </w:rPr>
        <w:t xml:space="preserve"> </w:t>
      </w:r>
      <w:r w:rsidR="00A26EC1" w:rsidRPr="00EA5242">
        <w:rPr>
          <w:i/>
          <w:iCs/>
          <w:color w:val="auto"/>
          <w:sz w:val="26"/>
          <w:szCs w:val="26"/>
        </w:rPr>
        <w:t>thôn Ninh Thuận, xã Lộc Ninh, tỉnh Đồng Nai</w:t>
      </w:r>
    </w:p>
    <w:p w14:paraId="53A0A02D" w14:textId="38C960F7" w:rsidR="00B671F9" w:rsidRPr="00EA5242" w:rsidRDefault="002A5621">
      <w:pPr>
        <w:pStyle w:val="oancuaDanhsach"/>
        <w:numPr>
          <w:ilvl w:val="0"/>
          <w:numId w:val="8"/>
        </w:numPr>
        <w:spacing w:before="60" w:after="60" w:line="240" w:lineRule="auto"/>
        <w:ind w:left="0" w:firstLine="0"/>
        <w:rPr>
          <w:i/>
          <w:iCs/>
          <w:color w:val="auto"/>
          <w:sz w:val="26"/>
          <w:szCs w:val="26"/>
        </w:rPr>
      </w:pPr>
      <w:r w:rsidRPr="00EA5242">
        <w:rPr>
          <w:b/>
          <w:bCs/>
          <w:i/>
          <w:iCs/>
          <w:color w:val="auto"/>
          <w:sz w:val="26"/>
          <w:szCs w:val="26"/>
        </w:rPr>
        <w:t>Address</w:t>
      </w:r>
      <w:r w:rsidRPr="00EA5242">
        <w:rPr>
          <w:i/>
          <w:iCs/>
          <w:color w:val="auto"/>
          <w:sz w:val="26"/>
          <w:szCs w:val="26"/>
        </w:rPr>
        <w:t xml:space="preserve">: </w:t>
      </w:r>
      <w:r w:rsidR="00A26EC1" w:rsidRPr="00EA5242">
        <w:rPr>
          <w:i/>
          <w:iCs/>
          <w:color w:val="auto"/>
          <w:sz w:val="26"/>
          <w:szCs w:val="26"/>
        </w:rPr>
        <w:t>Loc Ninh Commune, Dong Nai Province, Vietnam</w:t>
      </w:r>
    </w:p>
    <w:p w14:paraId="24405EF4" w14:textId="2584381F" w:rsidR="002A5621" w:rsidRPr="00EA5242" w:rsidRDefault="002A5621">
      <w:pPr>
        <w:pStyle w:val="oancuaDanhsach"/>
        <w:numPr>
          <w:ilvl w:val="0"/>
          <w:numId w:val="8"/>
        </w:numPr>
        <w:spacing w:before="60" w:after="60" w:line="240" w:lineRule="auto"/>
        <w:ind w:left="0" w:firstLine="0"/>
        <w:rPr>
          <w:color w:val="auto"/>
          <w:sz w:val="26"/>
          <w:szCs w:val="26"/>
        </w:rPr>
      </w:pPr>
      <w:r w:rsidRPr="00EA5242">
        <w:rPr>
          <w:b/>
          <w:bCs/>
          <w:color w:val="auto"/>
          <w:sz w:val="26"/>
          <w:szCs w:val="26"/>
        </w:rPr>
        <w:t>Hoạt động sản xuất kinh doanh</w:t>
      </w:r>
      <w:r w:rsidR="00924E02" w:rsidRPr="00EA5242">
        <w:rPr>
          <w:color w:val="auto"/>
          <w:sz w:val="26"/>
          <w:szCs w:val="26"/>
        </w:rPr>
        <w:t xml:space="preserve">: </w:t>
      </w:r>
      <w:r w:rsidRPr="00EA5242">
        <w:rPr>
          <w:color w:val="auto"/>
          <w:sz w:val="26"/>
          <w:szCs w:val="26"/>
        </w:rPr>
        <w:t>Trồng, chăm sóc, khai thác và chế biến mủ cao su nguyên liệu</w:t>
      </w:r>
    </w:p>
    <w:p w14:paraId="54876CBD" w14:textId="61E5C8E6" w:rsidR="002A5621" w:rsidRPr="00EA5242" w:rsidRDefault="002A5621">
      <w:pPr>
        <w:pStyle w:val="oancuaDanhsach"/>
        <w:numPr>
          <w:ilvl w:val="0"/>
          <w:numId w:val="8"/>
        </w:numPr>
        <w:spacing w:before="60" w:after="60" w:line="240" w:lineRule="auto"/>
        <w:ind w:left="0" w:firstLine="0"/>
        <w:rPr>
          <w:i/>
          <w:iCs/>
          <w:color w:val="auto"/>
          <w:sz w:val="26"/>
          <w:szCs w:val="26"/>
        </w:rPr>
      </w:pPr>
      <w:r w:rsidRPr="00EA5242">
        <w:rPr>
          <w:b/>
          <w:bCs/>
          <w:i/>
          <w:iCs/>
          <w:color w:val="auto"/>
          <w:sz w:val="26"/>
          <w:szCs w:val="26"/>
        </w:rPr>
        <w:t>Business activities</w:t>
      </w:r>
      <w:r w:rsidR="00924E02" w:rsidRPr="00EA5242">
        <w:rPr>
          <w:i/>
          <w:iCs/>
          <w:color w:val="auto"/>
          <w:sz w:val="26"/>
          <w:szCs w:val="26"/>
        </w:rPr>
        <w:t xml:space="preserve">: </w:t>
      </w:r>
      <w:r w:rsidRPr="00EA5242">
        <w:rPr>
          <w:i/>
          <w:iCs/>
          <w:color w:val="auto"/>
          <w:sz w:val="26"/>
          <w:szCs w:val="26"/>
        </w:rPr>
        <w:t>Planting, maintenance, harvesting and processing of natural rubber</w:t>
      </w:r>
    </w:p>
    <w:p w14:paraId="6A636E0B" w14:textId="7487E7E9" w:rsidR="002A5621" w:rsidRPr="00EA5242" w:rsidRDefault="002A5621">
      <w:pPr>
        <w:pStyle w:val="oancuaDanhsach"/>
        <w:numPr>
          <w:ilvl w:val="0"/>
          <w:numId w:val="8"/>
        </w:numPr>
        <w:spacing w:before="60" w:after="60" w:line="240" w:lineRule="auto"/>
        <w:ind w:left="0" w:firstLine="0"/>
        <w:rPr>
          <w:color w:val="auto"/>
          <w:sz w:val="26"/>
          <w:szCs w:val="26"/>
        </w:rPr>
      </w:pPr>
      <w:r w:rsidRPr="00EA5242">
        <w:rPr>
          <w:b/>
          <w:bCs/>
          <w:color w:val="auto"/>
          <w:sz w:val="26"/>
          <w:szCs w:val="26"/>
        </w:rPr>
        <w:t>Vai trò trong chuỗi cung ứng</w:t>
      </w:r>
      <w:r w:rsidR="00924E02" w:rsidRPr="00EA5242">
        <w:rPr>
          <w:color w:val="auto"/>
          <w:sz w:val="26"/>
          <w:szCs w:val="26"/>
        </w:rPr>
        <w:t xml:space="preserve">: </w:t>
      </w:r>
      <w:r w:rsidRPr="00EA5242">
        <w:rPr>
          <w:color w:val="auto"/>
          <w:sz w:val="26"/>
          <w:szCs w:val="26"/>
        </w:rPr>
        <w:t>Nhà sản xuất</w:t>
      </w:r>
      <w:r w:rsidR="008D5947" w:rsidRPr="00EA5242">
        <w:rPr>
          <w:color w:val="auto"/>
          <w:sz w:val="26"/>
          <w:szCs w:val="26"/>
        </w:rPr>
        <w:t xml:space="preserve"> và cung cấp nguyên liệu mủ cao su</w:t>
      </w:r>
    </w:p>
    <w:p w14:paraId="03817E9B" w14:textId="4213FA08" w:rsidR="002A5621" w:rsidRPr="00EA5242" w:rsidRDefault="002A5621">
      <w:pPr>
        <w:pStyle w:val="oancuaDanhsach"/>
        <w:numPr>
          <w:ilvl w:val="0"/>
          <w:numId w:val="8"/>
        </w:numPr>
        <w:spacing w:before="60" w:after="60" w:line="240" w:lineRule="auto"/>
        <w:ind w:left="0" w:firstLine="0"/>
        <w:rPr>
          <w:i/>
          <w:iCs/>
          <w:color w:val="auto"/>
          <w:sz w:val="26"/>
          <w:szCs w:val="26"/>
        </w:rPr>
      </w:pPr>
      <w:r w:rsidRPr="00EA5242">
        <w:rPr>
          <w:b/>
          <w:bCs/>
          <w:i/>
          <w:iCs/>
          <w:color w:val="auto"/>
          <w:sz w:val="26"/>
          <w:szCs w:val="26"/>
        </w:rPr>
        <w:t>Role in supply chain</w:t>
      </w:r>
      <w:r w:rsidRPr="00EA5242">
        <w:rPr>
          <w:i/>
          <w:iCs/>
          <w:color w:val="auto"/>
          <w:sz w:val="26"/>
          <w:szCs w:val="26"/>
        </w:rPr>
        <w:t>:</w:t>
      </w:r>
      <w:r w:rsidR="00924E02" w:rsidRPr="00EA5242">
        <w:rPr>
          <w:i/>
          <w:iCs/>
          <w:color w:val="auto"/>
          <w:sz w:val="26"/>
          <w:szCs w:val="26"/>
        </w:rPr>
        <w:t xml:space="preserve"> </w:t>
      </w:r>
      <w:r w:rsidR="008D5947" w:rsidRPr="00EA5242">
        <w:rPr>
          <w:i/>
          <w:iCs/>
          <w:color w:val="auto"/>
          <w:sz w:val="26"/>
          <w:szCs w:val="26"/>
        </w:rPr>
        <w:t>Producer and supplier of natural rubber raw material</w:t>
      </w:r>
    </w:p>
    <w:p w14:paraId="19E2B549" w14:textId="085BB310" w:rsidR="002A5621" w:rsidRPr="00EA5242" w:rsidRDefault="002A5621">
      <w:pPr>
        <w:pStyle w:val="oancuaDanhsach"/>
        <w:numPr>
          <w:ilvl w:val="0"/>
          <w:numId w:val="8"/>
        </w:numPr>
        <w:spacing w:before="60" w:after="60" w:line="240" w:lineRule="auto"/>
        <w:ind w:left="0" w:firstLine="0"/>
        <w:rPr>
          <w:color w:val="auto"/>
          <w:sz w:val="26"/>
          <w:szCs w:val="26"/>
        </w:rPr>
      </w:pPr>
      <w:r w:rsidRPr="00EA5242">
        <w:rPr>
          <w:b/>
          <w:bCs/>
          <w:color w:val="auto"/>
          <w:sz w:val="26"/>
          <w:szCs w:val="26"/>
        </w:rPr>
        <w:t>Hàng hóa thuộc phạm vi EUDR</w:t>
      </w:r>
      <w:r w:rsidRPr="00EA5242">
        <w:rPr>
          <w:color w:val="auto"/>
          <w:sz w:val="26"/>
          <w:szCs w:val="26"/>
        </w:rPr>
        <w:t>:</w:t>
      </w:r>
      <w:r w:rsidR="00924E02" w:rsidRPr="00EA5242">
        <w:rPr>
          <w:color w:val="auto"/>
          <w:sz w:val="26"/>
          <w:szCs w:val="26"/>
        </w:rPr>
        <w:t xml:space="preserve"> </w:t>
      </w:r>
      <w:r w:rsidRPr="00EA5242">
        <w:rPr>
          <w:color w:val="auto"/>
          <w:sz w:val="26"/>
          <w:szCs w:val="26"/>
        </w:rPr>
        <w:t>Cao su thiên nhiên</w:t>
      </w:r>
    </w:p>
    <w:p w14:paraId="2951751B" w14:textId="614B96B9" w:rsidR="002A5621" w:rsidRPr="00EA5242" w:rsidRDefault="002A5621">
      <w:pPr>
        <w:pStyle w:val="oancuaDanhsach"/>
        <w:numPr>
          <w:ilvl w:val="0"/>
          <w:numId w:val="8"/>
        </w:numPr>
        <w:spacing w:before="60" w:after="60" w:line="240" w:lineRule="auto"/>
        <w:ind w:left="0" w:firstLine="0"/>
        <w:rPr>
          <w:i/>
          <w:iCs/>
          <w:color w:val="auto"/>
          <w:sz w:val="26"/>
          <w:szCs w:val="26"/>
        </w:rPr>
      </w:pPr>
      <w:r w:rsidRPr="00EA5242">
        <w:rPr>
          <w:b/>
          <w:bCs/>
          <w:i/>
          <w:iCs/>
          <w:color w:val="auto"/>
          <w:sz w:val="26"/>
          <w:szCs w:val="26"/>
        </w:rPr>
        <w:t>EUDR relevant commodity</w:t>
      </w:r>
      <w:r w:rsidRPr="00EA5242">
        <w:rPr>
          <w:i/>
          <w:iCs/>
          <w:color w:val="auto"/>
          <w:sz w:val="26"/>
          <w:szCs w:val="26"/>
        </w:rPr>
        <w:t>:</w:t>
      </w:r>
      <w:r w:rsidR="00924E02" w:rsidRPr="00EA5242">
        <w:rPr>
          <w:i/>
          <w:iCs/>
          <w:color w:val="auto"/>
          <w:sz w:val="26"/>
          <w:szCs w:val="26"/>
        </w:rPr>
        <w:t xml:space="preserve"> </w:t>
      </w:r>
      <w:r w:rsidRPr="00EA5242">
        <w:rPr>
          <w:i/>
          <w:iCs/>
          <w:color w:val="auto"/>
          <w:sz w:val="26"/>
          <w:szCs w:val="26"/>
        </w:rPr>
        <w:t>Natural rubber</w:t>
      </w:r>
    </w:p>
    <w:p w14:paraId="3A7A9B83" w14:textId="5C576A33" w:rsidR="00967C5A" w:rsidRPr="00EA5242" w:rsidRDefault="002A5621" w:rsidP="00967C5A">
      <w:pPr>
        <w:spacing w:before="60" w:after="60" w:line="240" w:lineRule="auto"/>
        <w:ind w:left="0" w:firstLine="0"/>
        <w:outlineLvl w:val="2"/>
        <w:rPr>
          <w:b/>
          <w:bCs/>
          <w:color w:val="auto"/>
          <w:sz w:val="26"/>
          <w:szCs w:val="26"/>
        </w:rPr>
      </w:pPr>
      <w:r w:rsidRPr="00EA5242">
        <w:rPr>
          <w:b/>
          <w:bCs/>
          <w:color w:val="auto"/>
          <w:sz w:val="26"/>
          <w:szCs w:val="26"/>
        </w:rPr>
        <w:t>2. MỤC TIÊU VÀ CĂN CỨ PHÁP LÝ</w:t>
      </w:r>
      <w:r w:rsidR="00967C5A" w:rsidRPr="00EA5242">
        <w:rPr>
          <w:b/>
          <w:bCs/>
          <w:color w:val="auto"/>
          <w:sz w:val="26"/>
          <w:szCs w:val="26"/>
        </w:rPr>
        <w:t>/ OBJECTIVE AND LEGAL BASIS</w:t>
      </w:r>
    </w:p>
    <w:p w14:paraId="1615E9F7" w14:textId="75A131BB" w:rsidR="002A5621" w:rsidRPr="00EA5242" w:rsidRDefault="002A5621" w:rsidP="00967C5A">
      <w:pPr>
        <w:spacing w:before="60" w:after="60" w:line="240" w:lineRule="auto"/>
        <w:ind w:left="0" w:firstLine="567"/>
        <w:rPr>
          <w:color w:val="auto"/>
          <w:sz w:val="26"/>
          <w:szCs w:val="26"/>
        </w:rPr>
      </w:pPr>
      <w:r w:rsidRPr="00EA5242">
        <w:rPr>
          <w:color w:val="auto"/>
          <w:sz w:val="26"/>
          <w:szCs w:val="26"/>
        </w:rPr>
        <w:t xml:space="preserve">Báo cáo này được lập nhằm chứng minh rằng </w:t>
      </w:r>
      <w:r w:rsidR="005739D6" w:rsidRPr="00EA5242">
        <w:rPr>
          <w:color w:val="auto"/>
          <w:sz w:val="26"/>
          <w:szCs w:val="26"/>
        </w:rPr>
        <w:t xml:space="preserve">nguyên liệu </w:t>
      </w:r>
      <w:r w:rsidRPr="00EA5242">
        <w:rPr>
          <w:color w:val="auto"/>
          <w:sz w:val="26"/>
          <w:szCs w:val="26"/>
        </w:rPr>
        <w:t>cao su thiên nhiên do Công ty sản xuất không liên quan đến phá rừng sau ngày 31/12/2020, phù hợp với Điều 3(a) của Quy định (EU) 2023/1115 (EUDR).</w:t>
      </w:r>
    </w:p>
    <w:p w14:paraId="61BD765B" w14:textId="77777777" w:rsidR="002A5621" w:rsidRPr="00EA5242" w:rsidRDefault="002A5621" w:rsidP="00A03D5A">
      <w:pPr>
        <w:spacing w:before="60" w:after="60" w:line="240" w:lineRule="auto"/>
        <w:ind w:left="0" w:firstLine="567"/>
        <w:rPr>
          <w:color w:val="auto"/>
          <w:sz w:val="26"/>
          <w:szCs w:val="26"/>
        </w:rPr>
      </w:pPr>
      <w:r w:rsidRPr="00EA5242">
        <w:rPr>
          <w:color w:val="auto"/>
          <w:sz w:val="26"/>
          <w:szCs w:val="26"/>
        </w:rPr>
        <w:t>Báo cáo được xây dựng dựa trên:</w:t>
      </w:r>
    </w:p>
    <w:p w14:paraId="3C7261CB" w14:textId="77777777" w:rsidR="002A5621" w:rsidRPr="00EA5242" w:rsidRDefault="002A5621">
      <w:pPr>
        <w:numPr>
          <w:ilvl w:val="0"/>
          <w:numId w:val="1"/>
        </w:numPr>
        <w:tabs>
          <w:tab w:val="clear" w:pos="720"/>
        </w:tabs>
        <w:spacing w:before="60" w:after="60" w:line="240" w:lineRule="auto"/>
        <w:ind w:left="426" w:firstLine="141"/>
        <w:rPr>
          <w:color w:val="auto"/>
          <w:sz w:val="26"/>
          <w:szCs w:val="26"/>
        </w:rPr>
      </w:pPr>
      <w:r w:rsidRPr="00EA5242">
        <w:rPr>
          <w:color w:val="auto"/>
          <w:sz w:val="26"/>
          <w:szCs w:val="26"/>
        </w:rPr>
        <w:t>Quy định (EU) 2023/1115 (EUDR)</w:t>
      </w:r>
    </w:p>
    <w:p w14:paraId="0B1E6F55" w14:textId="77777777" w:rsidR="002A5621" w:rsidRPr="00EA5242" w:rsidRDefault="002A5621">
      <w:pPr>
        <w:numPr>
          <w:ilvl w:val="0"/>
          <w:numId w:val="1"/>
        </w:numPr>
        <w:spacing w:before="60" w:after="60" w:line="240" w:lineRule="auto"/>
        <w:ind w:left="426" w:firstLine="141"/>
        <w:rPr>
          <w:color w:val="auto"/>
          <w:sz w:val="26"/>
          <w:szCs w:val="26"/>
        </w:rPr>
      </w:pPr>
      <w:r w:rsidRPr="00EA5242">
        <w:rPr>
          <w:color w:val="auto"/>
          <w:sz w:val="26"/>
          <w:szCs w:val="26"/>
        </w:rPr>
        <w:t>Tiêu chuẩn PEFC ST 2002-1:2024 – PEFC EUDR DDS</w:t>
      </w:r>
    </w:p>
    <w:p w14:paraId="29A1C767" w14:textId="77777777" w:rsidR="002A5621" w:rsidRPr="00EA5242" w:rsidRDefault="002A5621">
      <w:pPr>
        <w:numPr>
          <w:ilvl w:val="0"/>
          <w:numId w:val="1"/>
        </w:numPr>
        <w:spacing w:before="60" w:after="60" w:line="240" w:lineRule="auto"/>
        <w:ind w:left="426" w:firstLine="141"/>
        <w:rPr>
          <w:color w:val="auto"/>
          <w:sz w:val="26"/>
          <w:szCs w:val="26"/>
        </w:rPr>
      </w:pPr>
      <w:r w:rsidRPr="00EA5242">
        <w:rPr>
          <w:color w:val="auto"/>
          <w:sz w:val="26"/>
          <w:szCs w:val="26"/>
        </w:rPr>
        <w:t>Phân tích dữ liệu che phủ đất và dữ liệu không gian</w:t>
      </w:r>
    </w:p>
    <w:p w14:paraId="3E6B84BF" w14:textId="7BF5C178" w:rsidR="002A5621" w:rsidRPr="00EA5242" w:rsidRDefault="002A5621" w:rsidP="00E9647E">
      <w:pPr>
        <w:spacing w:before="60" w:after="60" w:line="240" w:lineRule="auto"/>
        <w:ind w:left="0" w:firstLine="567"/>
        <w:rPr>
          <w:i/>
          <w:iCs/>
          <w:color w:val="auto"/>
          <w:sz w:val="26"/>
          <w:szCs w:val="26"/>
        </w:rPr>
      </w:pPr>
      <w:r w:rsidRPr="00EA5242">
        <w:rPr>
          <w:i/>
          <w:iCs/>
          <w:color w:val="auto"/>
          <w:sz w:val="26"/>
          <w:szCs w:val="26"/>
        </w:rPr>
        <w:t>This report is prepared to demonstrate compliance with Article 3(a) of Regulation (EU) 2023/1115, confirming that the natural rubber produced by the Company is not associated with deforestation after 31 December 2020.</w:t>
      </w:r>
    </w:p>
    <w:p w14:paraId="3DD0746B" w14:textId="77777777" w:rsidR="002A5621" w:rsidRPr="00EA5242" w:rsidRDefault="002A5621" w:rsidP="00EC558E">
      <w:pPr>
        <w:spacing w:before="60" w:after="60" w:line="240" w:lineRule="auto"/>
        <w:ind w:left="0" w:firstLine="567"/>
        <w:rPr>
          <w:i/>
          <w:iCs/>
          <w:color w:val="auto"/>
          <w:sz w:val="26"/>
          <w:szCs w:val="26"/>
        </w:rPr>
      </w:pPr>
      <w:r w:rsidRPr="00EA5242">
        <w:rPr>
          <w:i/>
          <w:iCs/>
          <w:color w:val="auto"/>
          <w:sz w:val="26"/>
          <w:szCs w:val="26"/>
        </w:rPr>
        <w:t>The analysis is conducted in line with:</w:t>
      </w:r>
    </w:p>
    <w:p w14:paraId="010F0F55" w14:textId="77777777" w:rsidR="002A5621" w:rsidRPr="00EA5242" w:rsidRDefault="002A5621">
      <w:pPr>
        <w:numPr>
          <w:ilvl w:val="0"/>
          <w:numId w:val="2"/>
        </w:numPr>
        <w:tabs>
          <w:tab w:val="clear" w:pos="720"/>
        </w:tabs>
        <w:spacing w:before="60" w:after="60" w:line="240" w:lineRule="auto"/>
        <w:ind w:left="567" w:firstLine="0"/>
        <w:rPr>
          <w:i/>
          <w:iCs/>
          <w:color w:val="auto"/>
          <w:sz w:val="26"/>
          <w:szCs w:val="26"/>
        </w:rPr>
      </w:pPr>
      <w:r w:rsidRPr="00EA5242">
        <w:rPr>
          <w:i/>
          <w:iCs/>
          <w:color w:val="auto"/>
          <w:sz w:val="26"/>
          <w:szCs w:val="26"/>
        </w:rPr>
        <w:t>Regulation (EU) 2023/1115 (EUDR)</w:t>
      </w:r>
    </w:p>
    <w:p w14:paraId="39CBD6EB" w14:textId="77777777" w:rsidR="002A5621" w:rsidRPr="00EA5242" w:rsidRDefault="002A5621">
      <w:pPr>
        <w:numPr>
          <w:ilvl w:val="0"/>
          <w:numId w:val="2"/>
        </w:numPr>
        <w:tabs>
          <w:tab w:val="clear" w:pos="720"/>
        </w:tabs>
        <w:spacing w:before="60" w:after="60" w:line="240" w:lineRule="auto"/>
        <w:ind w:left="567" w:firstLine="0"/>
        <w:rPr>
          <w:i/>
          <w:iCs/>
          <w:color w:val="auto"/>
          <w:sz w:val="26"/>
          <w:szCs w:val="26"/>
        </w:rPr>
      </w:pPr>
      <w:r w:rsidRPr="00EA5242">
        <w:rPr>
          <w:i/>
          <w:iCs/>
          <w:color w:val="auto"/>
          <w:sz w:val="26"/>
          <w:szCs w:val="26"/>
        </w:rPr>
        <w:t>PEFC ST 2002-1:2024 – PEFC EUDR Due Diligence System</w:t>
      </w:r>
    </w:p>
    <w:p w14:paraId="5C00C133" w14:textId="77777777" w:rsidR="002A5621" w:rsidRPr="00EA5242" w:rsidRDefault="002A5621">
      <w:pPr>
        <w:numPr>
          <w:ilvl w:val="0"/>
          <w:numId w:val="2"/>
        </w:numPr>
        <w:tabs>
          <w:tab w:val="clear" w:pos="720"/>
        </w:tabs>
        <w:spacing w:before="60" w:after="60" w:line="240" w:lineRule="auto"/>
        <w:ind w:left="567" w:firstLine="0"/>
        <w:rPr>
          <w:i/>
          <w:iCs/>
          <w:color w:val="auto"/>
          <w:sz w:val="26"/>
          <w:szCs w:val="26"/>
        </w:rPr>
      </w:pPr>
      <w:r w:rsidRPr="00EA5242">
        <w:rPr>
          <w:i/>
          <w:iCs/>
          <w:color w:val="auto"/>
          <w:sz w:val="26"/>
          <w:szCs w:val="26"/>
        </w:rPr>
        <w:t>Spatial land use and land cover analysis</w:t>
      </w:r>
    </w:p>
    <w:p w14:paraId="14EC2B03" w14:textId="11FDD706" w:rsidR="002A5621" w:rsidRPr="00EA5242" w:rsidRDefault="002A5621" w:rsidP="00EC3C22">
      <w:pPr>
        <w:spacing w:before="60" w:after="60" w:line="240" w:lineRule="auto"/>
        <w:ind w:left="0" w:firstLine="0"/>
        <w:outlineLvl w:val="1"/>
        <w:rPr>
          <w:b/>
          <w:bCs/>
          <w:color w:val="auto"/>
          <w:sz w:val="26"/>
          <w:szCs w:val="26"/>
        </w:rPr>
      </w:pPr>
      <w:r w:rsidRPr="00EA5242">
        <w:rPr>
          <w:b/>
          <w:bCs/>
          <w:color w:val="auto"/>
          <w:sz w:val="26"/>
          <w:szCs w:val="26"/>
        </w:rPr>
        <w:t>3. MÔ TẢ KHU VỰC SẢN XUẤT</w:t>
      </w:r>
      <w:r w:rsidR="00EC3C22" w:rsidRPr="00EA5242">
        <w:rPr>
          <w:b/>
          <w:bCs/>
          <w:color w:val="auto"/>
          <w:sz w:val="26"/>
          <w:szCs w:val="26"/>
        </w:rPr>
        <w:t xml:space="preserve">/ </w:t>
      </w:r>
      <w:r w:rsidRPr="00EA5242">
        <w:rPr>
          <w:b/>
          <w:bCs/>
          <w:color w:val="auto"/>
          <w:sz w:val="26"/>
          <w:szCs w:val="26"/>
        </w:rPr>
        <w:t>DESCRIPTION OF PRODUCTION AREAS</w:t>
      </w:r>
    </w:p>
    <w:p w14:paraId="426949F3" w14:textId="6D8EC6E6" w:rsidR="002A5621" w:rsidRPr="00EA5242" w:rsidRDefault="002A5621" w:rsidP="00EC3C22">
      <w:pPr>
        <w:spacing w:before="60" w:after="60" w:line="240" w:lineRule="auto"/>
        <w:ind w:left="0" w:firstLine="0"/>
        <w:outlineLvl w:val="2"/>
        <w:rPr>
          <w:b/>
          <w:bCs/>
          <w:color w:val="auto"/>
          <w:sz w:val="26"/>
          <w:szCs w:val="26"/>
        </w:rPr>
      </w:pPr>
      <w:r w:rsidRPr="00EA5242">
        <w:rPr>
          <w:b/>
          <w:bCs/>
          <w:color w:val="auto"/>
          <w:sz w:val="26"/>
          <w:szCs w:val="26"/>
        </w:rPr>
        <w:t>3.1 Cơ cấu tổ chức</w:t>
      </w:r>
      <w:r w:rsidR="00EC3C22" w:rsidRPr="00EA5242">
        <w:rPr>
          <w:b/>
          <w:bCs/>
          <w:color w:val="auto"/>
          <w:sz w:val="26"/>
          <w:szCs w:val="26"/>
        </w:rPr>
        <w:t xml:space="preserve">/ </w:t>
      </w:r>
      <w:r w:rsidRPr="00EA5242">
        <w:rPr>
          <w:b/>
          <w:bCs/>
          <w:color w:val="auto"/>
          <w:sz w:val="26"/>
          <w:szCs w:val="26"/>
        </w:rPr>
        <w:t>Organizational structure</w:t>
      </w:r>
    </w:p>
    <w:p w14:paraId="2718029F" w14:textId="77777777" w:rsidR="00ED057A" w:rsidRPr="00EA5242" w:rsidRDefault="00ED057A" w:rsidP="00ED057A">
      <w:pPr>
        <w:spacing w:before="60" w:after="60" w:line="240" w:lineRule="auto"/>
        <w:ind w:left="0" w:firstLine="567"/>
        <w:rPr>
          <w:color w:val="auto"/>
          <w:sz w:val="26"/>
          <w:szCs w:val="26"/>
        </w:rPr>
      </w:pPr>
      <w:r w:rsidRPr="00EA5242">
        <w:rPr>
          <w:color w:val="auto"/>
          <w:sz w:val="26"/>
          <w:szCs w:val="26"/>
        </w:rPr>
        <w:t>Công ty có 08 đội sản xuất, là đơn vị trực thuộc, không có tư cách pháp nhân độc lập. Toàn bộ diện tích đất trồng cao su do Công ty đứng tên trên Giấy chứng nhận quyền sử dụng đất, được nhà nước cho thuê đất, không thuê đất từ hộ dân hoặc bên thứ ba.</w:t>
      </w:r>
    </w:p>
    <w:p w14:paraId="1611D28B" w14:textId="4245A9E2" w:rsidR="009C3762" w:rsidRPr="00EA5242" w:rsidRDefault="009C3762" w:rsidP="009C3762">
      <w:pPr>
        <w:spacing w:before="60" w:after="60" w:line="240" w:lineRule="auto"/>
        <w:ind w:left="0" w:firstLine="567"/>
        <w:rPr>
          <w:i/>
          <w:iCs/>
          <w:color w:val="auto"/>
          <w:sz w:val="26"/>
          <w:szCs w:val="26"/>
        </w:rPr>
      </w:pPr>
      <w:r w:rsidRPr="00EA5242">
        <w:rPr>
          <w:i/>
          <w:iCs/>
          <w:color w:val="auto"/>
          <w:sz w:val="26"/>
          <w:szCs w:val="26"/>
        </w:rPr>
        <w:t xml:space="preserve">The Company operates eight (08) production teams, which are internal units without separate legal status. All rubber plantation land is legally registered under the Company’s </w:t>
      </w:r>
      <w:r w:rsidRPr="00EA5242">
        <w:rPr>
          <w:i/>
          <w:iCs/>
          <w:color w:val="auto"/>
          <w:sz w:val="26"/>
          <w:szCs w:val="26"/>
        </w:rPr>
        <w:lastRenderedPageBreak/>
        <w:t>name and is leased from the State. The Company does not lease land from households or any third parties.</w:t>
      </w:r>
    </w:p>
    <w:p w14:paraId="4B93BA93" w14:textId="5AC1B695" w:rsidR="002A5621" w:rsidRPr="00EA5242" w:rsidRDefault="002A5621" w:rsidP="00445C60">
      <w:pPr>
        <w:spacing w:before="60" w:after="60" w:line="240" w:lineRule="auto"/>
        <w:ind w:left="0" w:firstLine="0"/>
        <w:outlineLvl w:val="2"/>
        <w:rPr>
          <w:b/>
          <w:bCs/>
          <w:color w:val="auto"/>
          <w:sz w:val="26"/>
          <w:szCs w:val="26"/>
        </w:rPr>
      </w:pPr>
      <w:r w:rsidRPr="00EA5242">
        <w:rPr>
          <w:b/>
          <w:bCs/>
          <w:color w:val="auto"/>
          <w:sz w:val="26"/>
          <w:szCs w:val="26"/>
        </w:rPr>
        <w:t>3.2 Vị trí khu vực sản xuất</w:t>
      </w:r>
      <w:r w:rsidR="00445C60" w:rsidRPr="00EA5242">
        <w:rPr>
          <w:b/>
          <w:bCs/>
          <w:color w:val="auto"/>
          <w:sz w:val="26"/>
          <w:szCs w:val="26"/>
        </w:rPr>
        <w:t>/</w:t>
      </w:r>
      <w:r w:rsidRPr="00EA5242">
        <w:rPr>
          <w:b/>
          <w:bCs/>
          <w:color w:val="auto"/>
          <w:sz w:val="26"/>
          <w:szCs w:val="26"/>
        </w:rPr>
        <w:t>Location of production areas</w:t>
      </w:r>
    </w:p>
    <w:p w14:paraId="1E8FF5AB" w14:textId="77777777" w:rsidR="00445C60" w:rsidRPr="00EA5242" w:rsidRDefault="002A5621" w:rsidP="00B671F9">
      <w:pPr>
        <w:spacing w:before="60" w:after="60" w:line="240" w:lineRule="auto"/>
        <w:ind w:left="0" w:firstLine="0"/>
        <w:rPr>
          <w:color w:val="auto"/>
          <w:sz w:val="26"/>
          <w:szCs w:val="26"/>
        </w:rPr>
      </w:pPr>
      <w:r w:rsidRPr="00EA5242">
        <w:rPr>
          <w:color w:val="auto"/>
          <w:sz w:val="26"/>
          <w:szCs w:val="26"/>
        </w:rPr>
        <w:t>Quốc gia sản xuất: Việt Nam</w:t>
      </w:r>
    </w:p>
    <w:p w14:paraId="5EE2B85D" w14:textId="77777777" w:rsidR="00445C60" w:rsidRPr="00EA5242" w:rsidRDefault="002A5621" w:rsidP="00B671F9">
      <w:pPr>
        <w:spacing w:before="60" w:after="60" w:line="240" w:lineRule="auto"/>
        <w:ind w:left="0" w:firstLine="0"/>
        <w:rPr>
          <w:i/>
          <w:iCs/>
          <w:color w:val="auto"/>
          <w:sz w:val="26"/>
          <w:szCs w:val="26"/>
        </w:rPr>
      </w:pPr>
      <w:r w:rsidRPr="00EA5242">
        <w:rPr>
          <w:i/>
          <w:iCs/>
          <w:color w:val="auto"/>
          <w:sz w:val="26"/>
          <w:szCs w:val="26"/>
        </w:rPr>
        <w:t>Country of production: Vietnam</w:t>
      </w:r>
    </w:p>
    <w:p w14:paraId="71B34A2C" w14:textId="0004F5C3" w:rsidR="00445C60" w:rsidRPr="00EA5242" w:rsidRDefault="002A5621" w:rsidP="00B671F9">
      <w:pPr>
        <w:spacing w:before="60" w:after="60" w:line="240" w:lineRule="auto"/>
        <w:ind w:left="0" w:firstLine="0"/>
        <w:rPr>
          <w:color w:val="auto"/>
          <w:sz w:val="26"/>
          <w:szCs w:val="26"/>
        </w:rPr>
      </w:pPr>
      <w:r w:rsidRPr="00EA5242">
        <w:rPr>
          <w:color w:val="auto"/>
          <w:sz w:val="26"/>
          <w:szCs w:val="26"/>
        </w:rPr>
        <w:t xml:space="preserve">Địa bàn hành chính: </w:t>
      </w:r>
      <w:r w:rsidR="000A61BF" w:rsidRPr="00EA5242">
        <w:rPr>
          <w:color w:val="auto"/>
          <w:sz w:val="26"/>
          <w:szCs w:val="26"/>
        </w:rPr>
        <w:t>Thuộc các xã Lộc Ninh, Lộc Tấn, Lộc Thạnh, Lộc Hưng, Lộc Thành, Lộc Quang, Tân Tiến, Thiện Hưng, Hưng Phước của tỉnh Đồng Nai</w:t>
      </w:r>
    </w:p>
    <w:p w14:paraId="506478BB" w14:textId="479D82C4" w:rsidR="00445C60" w:rsidRPr="00EA5242" w:rsidRDefault="002A5621" w:rsidP="00B671F9">
      <w:pPr>
        <w:spacing w:before="60" w:after="60" w:line="240" w:lineRule="auto"/>
        <w:ind w:left="0" w:firstLine="0"/>
        <w:rPr>
          <w:i/>
          <w:iCs/>
          <w:color w:val="auto"/>
          <w:sz w:val="26"/>
          <w:szCs w:val="26"/>
        </w:rPr>
      </w:pPr>
      <w:r w:rsidRPr="00EA5242">
        <w:rPr>
          <w:i/>
          <w:iCs/>
          <w:color w:val="auto"/>
          <w:sz w:val="26"/>
          <w:szCs w:val="26"/>
        </w:rPr>
        <w:t xml:space="preserve">Administrative location: </w:t>
      </w:r>
      <w:r w:rsidR="000A61BF" w:rsidRPr="00EA5242">
        <w:rPr>
          <w:i/>
          <w:iCs/>
          <w:color w:val="auto"/>
          <w:sz w:val="26"/>
          <w:szCs w:val="26"/>
        </w:rPr>
        <w:t>Located within Loc Ninh, Loc Tan, Loc Thanh, Loc Hung, Loc Thanh, Loc Quang, Tan Tien, Thien Hung, and Hung Phuoc Communes of Dong Nai Province, Vietnam.</w:t>
      </w:r>
    </w:p>
    <w:p w14:paraId="4D8765DF" w14:textId="509A155E" w:rsidR="00445C60" w:rsidRPr="00EA5242" w:rsidRDefault="002A5621" w:rsidP="00B671F9">
      <w:pPr>
        <w:spacing w:before="60" w:after="60" w:line="240" w:lineRule="auto"/>
        <w:ind w:left="0" w:firstLine="0"/>
        <w:rPr>
          <w:color w:val="auto"/>
          <w:sz w:val="26"/>
          <w:szCs w:val="26"/>
        </w:rPr>
      </w:pPr>
      <w:r w:rsidRPr="00EA5242">
        <w:rPr>
          <w:color w:val="auto"/>
          <w:sz w:val="26"/>
          <w:szCs w:val="26"/>
        </w:rPr>
        <w:t>Số đội sản xuất: 0</w:t>
      </w:r>
      <w:r w:rsidR="003A5918" w:rsidRPr="00EA5242">
        <w:rPr>
          <w:color w:val="auto"/>
          <w:sz w:val="26"/>
          <w:szCs w:val="26"/>
        </w:rPr>
        <w:t>8</w:t>
      </w:r>
    </w:p>
    <w:p w14:paraId="0F86C4A9" w14:textId="294FE751" w:rsidR="00445C60" w:rsidRPr="00EA5242" w:rsidRDefault="002A5621" w:rsidP="00B671F9">
      <w:pPr>
        <w:spacing w:before="60" w:after="60" w:line="240" w:lineRule="auto"/>
        <w:ind w:left="0" w:firstLine="0"/>
        <w:rPr>
          <w:i/>
          <w:iCs/>
          <w:color w:val="auto"/>
          <w:sz w:val="26"/>
          <w:szCs w:val="26"/>
        </w:rPr>
      </w:pPr>
      <w:r w:rsidRPr="00EA5242">
        <w:rPr>
          <w:i/>
          <w:iCs/>
          <w:color w:val="auto"/>
          <w:sz w:val="26"/>
          <w:szCs w:val="26"/>
        </w:rPr>
        <w:t>Number of production units: 0</w:t>
      </w:r>
      <w:r w:rsidR="003A5918" w:rsidRPr="00EA5242">
        <w:rPr>
          <w:i/>
          <w:iCs/>
          <w:color w:val="auto"/>
          <w:sz w:val="26"/>
          <w:szCs w:val="26"/>
        </w:rPr>
        <w:t>8</w:t>
      </w:r>
    </w:p>
    <w:p w14:paraId="464AEFF6" w14:textId="6049B81F" w:rsidR="00445C60" w:rsidRPr="00EA5242" w:rsidRDefault="002A5621" w:rsidP="00B671F9">
      <w:pPr>
        <w:spacing w:before="60" w:after="60" w:line="240" w:lineRule="auto"/>
        <w:ind w:left="0" w:firstLine="0"/>
        <w:rPr>
          <w:color w:val="auto"/>
          <w:sz w:val="26"/>
          <w:szCs w:val="26"/>
        </w:rPr>
      </w:pPr>
      <w:r w:rsidRPr="00EA5242">
        <w:rPr>
          <w:color w:val="auto"/>
          <w:sz w:val="26"/>
          <w:szCs w:val="26"/>
        </w:rPr>
        <w:t xml:space="preserve">Tổng diện tích trồng (ha): </w:t>
      </w:r>
      <w:r w:rsidR="009765EB" w:rsidRPr="009765EB">
        <w:rPr>
          <w:color w:val="auto"/>
          <w:sz w:val="26"/>
          <w:szCs w:val="26"/>
        </w:rPr>
        <w:t>10.979,56</w:t>
      </w:r>
      <w:r w:rsidR="009765EB">
        <w:rPr>
          <w:color w:val="auto"/>
          <w:sz w:val="26"/>
          <w:szCs w:val="26"/>
        </w:rPr>
        <w:t xml:space="preserve"> ha</w:t>
      </w:r>
    </w:p>
    <w:p w14:paraId="2677FD1A" w14:textId="032294D8" w:rsidR="002A5621" w:rsidRPr="00EA5242" w:rsidRDefault="002A5621" w:rsidP="00B671F9">
      <w:pPr>
        <w:spacing w:before="60" w:after="60" w:line="240" w:lineRule="auto"/>
        <w:ind w:left="0" w:firstLine="0"/>
        <w:rPr>
          <w:color w:val="auto"/>
          <w:sz w:val="26"/>
          <w:szCs w:val="26"/>
        </w:rPr>
      </w:pPr>
      <w:r w:rsidRPr="00EA5242">
        <w:rPr>
          <w:color w:val="auto"/>
          <w:sz w:val="26"/>
          <w:szCs w:val="26"/>
        </w:rPr>
        <w:t xml:space="preserve">Total planted area (ha): </w:t>
      </w:r>
      <w:r w:rsidR="00D7114B" w:rsidRPr="00D7114B">
        <w:rPr>
          <w:color w:val="auto"/>
          <w:sz w:val="26"/>
          <w:szCs w:val="26"/>
        </w:rPr>
        <w:t>10.979,56 ha</w:t>
      </w:r>
    </w:p>
    <w:p w14:paraId="4429C1C0" w14:textId="01369749" w:rsidR="002A5621" w:rsidRPr="00EA5242" w:rsidRDefault="002A5621" w:rsidP="00EE74D8">
      <w:pPr>
        <w:spacing w:before="60" w:after="60" w:line="240" w:lineRule="auto"/>
        <w:ind w:left="0" w:firstLine="0"/>
        <w:outlineLvl w:val="2"/>
        <w:rPr>
          <w:b/>
          <w:bCs/>
          <w:color w:val="auto"/>
          <w:sz w:val="26"/>
          <w:szCs w:val="26"/>
        </w:rPr>
      </w:pPr>
      <w:r w:rsidRPr="00EA5242">
        <w:rPr>
          <w:b/>
          <w:bCs/>
          <w:color w:val="auto"/>
          <w:sz w:val="26"/>
          <w:szCs w:val="26"/>
        </w:rPr>
        <w:t>3.3 Quyền sử dụng đất</w:t>
      </w:r>
      <w:r w:rsidR="00EE74D8" w:rsidRPr="00EA5242">
        <w:rPr>
          <w:b/>
          <w:bCs/>
          <w:color w:val="auto"/>
          <w:sz w:val="26"/>
          <w:szCs w:val="26"/>
        </w:rPr>
        <w:t xml:space="preserve">/ </w:t>
      </w:r>
      <w:r w:rsidRPr="00EA5242">
        <w:rPr>
          <w:b/>
          <w:bCs/>
          <w:color w:val="auto"/>
          <w:sz w:val="26"/>
          <w:szCs w:val="26"/>
        </w:rPr>
        <w:t>Land tenure</w:t>
      </w:r>
    </w:p>
    <w:p w14:paraId="7EC87706" w14:textId="55026F81" w:rsidR="002A5621" w:rsidRPr="00EA5242" w:rsidRDefault="002A5621" w:rsidP="00406C09">
      <w:pPr>
        <w:spacing w:before="60" w:after="60" w:line="240" w:lineRule="auto"/>
        <w:ind w:left="0" w:firstLine="567"/>
        <w:rPr>
          <w:color w:val="auto"/>
          <w:sz w:val="26"/>
          <w:szCs w:val="26"/>
        </w:rPr>
      </w:pPr>
      <w:r w:rsidRPr="00EA5242">
        <w:rPr>
          <w:color w:val="auto"/>
          <w:sz w:val="26"/>
          <w:szCs w:val="26"/>
        </w:rPr>
        <w:t>Chủ sử dụng đất: Công ty</w:t>
      </w:r>
      <w:r w:rsidR="00395E31" w:rsidRPr="00EA5242">
        <w:rPr>
          <w:color w:val="auto"/>
          <w:sz w:val="26"/>
          <w:szCs w:val="26"/>
        </w:rPr>
        <w:t xml:space="preserve"> TNHH MTV Cao su Lộc Ninh</w:t>
      </w:r>
    </w:p>
    <w:p w14:paraId="03B6F0C6" w14:textId="77777777" w:rsidR="00406C09" w:rsidRPr="00EA5242" w:rsidRDefault="00406C09" w:rsidP="00406C09">
      <w:pPr>
        <w:spacing w:before="60" w:after="60" w:line="240" w:lineRule="auto"/>
        <w:ind w:left="0" w:firstLine="567"/>
        <w:rPr>
          <w:i/>
          <w:iCs/>
          <w:color w:val="auto"/>
          <w:sz w:val="26"/>
          <w:szCs w:val="26"/>
        </w:rPr>
      </w:pPr>
      <w:r w:rsidRPr="00EA5242">
        <w:rPr>
          <w:i/>
          <w:iCs/>
          <w:color w:val="auto"/>
          <w:sz w:val="26"/>
          <w:szCs w:val="26"/>
        </w:rPr>
        <w:t>Land user: The Company</w:t>
      </w:r>
    </w:p>
    <w:p w14:paraId="6B8B1817" w14:textId="3668EA1B" w:rsidR="002A5621" w:rsidRPr="00EA5242" w:rsidRDefault="002A5621" w:rsidP="00406C09">
      <w:pPr>
        <w:spacing w:before="60" w:after="60" w:line="240" w:lineRule="auto"/>
        <w:ind w:left="0" w:firstLine="567"/>
        <w:rPr>
          <w:color w:val="auto"/>
          <w:sz w:val="26"/>
          <w:szCs w:val="26"/>
        </w:rPr>
      </w:pPr>
      <w:r w:rsidRPr="00EA5242">
        <w:rPr>
          <w:color w:val="auto"/>
          <w:sz w:val="26"/>
          <w:szCs w:val="26"/>
        </w:rPr>
        <w:t>Hình thức pháp lý: Giấy chứng nhận quyền sử dụng đất (GCN QSDĐ)</w:t>
      </w:r>
      <w:r w:rsidR="009C2C60" w:rsidRPr="00EA5242">
        <w:rPr>
          <w:color w:val="auto"/>
          <w:sz w:val="26"/>
          <w:szCs w:val="26"/>
        </w:rPr>
        <w:t>, Quyết định phê duyệt dự án.</w:t>
      </w:r>
    </w:p>
    <w:p w14:paraId="4B4A4EB5" w14:textId="6DA6EFBE" w:rsidR="009C2C60" w:rsidRPr="00EA5242" w:rsidRDefault="009C2C60" w:rsidP="009C2C60">
      <w:pPr>
        <w:spacing w:before="60" w:after="60" w:line="240" w:lineRule="auto"/>
        <w:ind w:left="0" w:firstLine="567"/>
        <w:rPr>
          <w:i/>
          <w:iCs/>
          <w:color w:val="auto"/>
          <w:sz w:val="26"/>
          <w:szCs w:val="26"/>
        </w:rPr>
      </w:pPr>
      <w:r w:rsidRPr="00EA5242">
        <w:rPr>
          <w:i/>
          <w:iCs/>
          <w:color w:val="auto"/>
          <w:sz w:val="26"/>
          <w:szCs w:val="26"/>
        </w:rPr>
        <w:t>Legal status: Land Use Right Certificate (LURC),</w:t>
      </w:r>
      <w:r w:rsidRPr="00EA5242">
        <w:rPr>
          <w:i/>
          <w:iCs/>
          <w:sz w:val="26"/>
          <w:szCs w:val="26"/>
        </w:rPr>
        <w:t xml:space="preserve"> </w:t>
      </w:r>
      <w:r w:rsidRPr="00EA5242">
        <w:rPr>
          <w:i/>
          <w:iCs/>
          <w:color w:val="auto"/>
          <w:sz w:val="26"/>
          <w:szCs w:val="26"/>
        </w:rPr>
        <w:t>Project Approval Decision</w:t>
      </w:r>
    </w:p>
    <w:p w14:paraId="6D5F1455" w14:textId="77777777" w:rsidR="00A96102" w:rsidRPr="00A96102" w:rsidRDefault="00A96102" w:rsidP="009C2C60">
      <w:pPr>
        <w:spacing w:before="60" w:after="60" w:line="240" w:lineRule="auto"/>
        <w:ind w:left="0" w:firstLine="567"/>
        <w:rPr>
          <w:i/>
          <w:iCs/>
          <w:color w:val="auto"/>
          <w:sz w:val="28"/>
          <w:szCs w:val="28"/>
        </w:rPr>
      </w:pPr>
    </w:p>
    <w:tbl>
      <w:tblPr>
        <w:tblStyle w:val="BngLiNha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105"/>
        <w:gridCol w:w="1128"/>
        <w:gridCol w:w="1806"/>
        <w:gridCol w:w="916"/>
        <w:gridCol w:w="2071"/>
        <w:gridCol w:w="1694"/>
      </w:tblGrid>
      <w:tr w:rsidR="00FE3C31" w:rsidRPr="00B55ABC" w14:paraId="0CBC6641" w14:textId="77777777" w:rsidTr="009C0A1E">
        <w:tc>
          <w:tcPr>
            <w:tcW w:w="0" w:type="auto"/>
            <w:hideMark/>
          </w:tcPr>
          <w:p w14:paraId="1B2C6910" w14:textId="77777777" w:rsidR="00B55ABC" w:rsidRPr="00B55ABC" w:rsidRDefault="00B55ABC" w:rsidP="00E30FB6">
            <w:pPr>
              <w:spacing w:before="60" w:after="60" w:line="240" w:lineRule="auto"/>
              <w:ind w:left="0" w:firstLine="29"/>
              <w:jc w:val="center"/>
              <w:rPr>
                <w:b/>
                <w:bCs/>
                <w:color w:val="auto"/>
                <w:sz w:val="20"/>
                <w:szCs w:val="20"/>
              </w:rPr>
            </w:pPr>
            <w:r w:rsidRPr="00B55ABC">
              <w:rPr>
                <w:b/>
                <w:bCs/>
                <w:color w:val="auto"/>
                <w:sz w:val="20"/>
                <w:szCs w:val="20"/>
              </w:rPr>
              <w:t>STT</w:t>
            </w:r>
          </w:p>
        </w:tc>
        <w:tc>
          <w:tcPr>
            <w:tcW w:w="1105" w:type="dxa"/>
            <w:hideMark/>
          </w:tcPr>
          <w:p w14:paraId="11C75213" w14:textId="77777777" w:rsidR="00B55ABC" w:rsidRPr="00B55ABC" w:rsidRDefault="00B55ABC" w:rsidP="00E30FB6">
            <w:pPr>
              <w:spacing w:before="60" w:after="60" w:line="240" w:lineRule="auto"/>
              <w:ind w:left="0" w:firstLine="0"/>
              <w:jc w:val="center"/>
              <w:rPr>
                <w:b/>
                <w:bCs/>
                <w:color w:val="auto"/>
                <w:sz w:val="20"/>
                <w:szCs w:val="20"/>
              </w:rPr>
            </w:pPr>
            <w:r w:rsidRPr="00B55ABC">
              <w:rPr>
                <w:b/>
                <w:bCs/>
                <w:color w:val="auto"/>
                <w:sz w:val="20"/>
                <w:szCs w:val="20"/>
              </w:rPr>
              <w:t>Số GCN QSDĐ</w:t>
            </w:r>
          </w:p>
        </w:tc>
        <w:tc>
          <w:tcPr>
            <w:tcW w:w="1128" w:type="dxa"/>
            <w:hideMark/>
          </w:tcPr>
          <w:p w14:paraId="26A44C6A" w14:textId="77777777" w:rsidR="00B55ABC" w:rsidRPr="00B55ABC" w:rsidRDefault="00B55ABC" w:rsidP="00E30FB6">
            <w:pPr>
              <w:spacing w:before="60" w:after="60" w:line="240" w:lineRule="auto"/>
              <w:ind w:left="0" w:firstLine="0"/>
              <w:jc w:val="center"/>
              <w:rPr>
                <w:b/>
                <w:bCs/>
                <w:color w:val="auto"/>
                <w:sz w:val="20"/>
                <w:szCs w:val="20"/>
              </w:rPr>
            </w:pPr>
            <w:r w:rsidRPr="00B55ABC">
              <w:rPr>
                <w:b/>
                <w:bCs/>
                <w:color w:val="auto"/>
                <w:sz w:val="20"/>
                <w:szCs w:val="20"/>
              </w:rPr>
              <w:t>Ngày cấp</w:t>
            </w:r>
          </w:p>
        </w:tc>
        <w:tc>
          <w:tcPr>
            <w:tcW w:w="1806" w:type="dxa"/>
            <w:hideMark/>
          </w:tcPr>
          <w:p w14:paraId="08144A1D" w14:textId="77777777" w:rsidR="00B55ABC" w:rsidRPr="00B55ABC" w:rsidRDefault="00B55ABC" w:rsidP="00E30FB6">
            <w:pPr>
              <w:spacing w:before="60" w:after="60" w:line="240" w:lineRule="auto"/>
              <w:ind w:left="0" w:firstLine="0"/>
              <w:jc w:val="center"/>
              <w:rPr>
                <w:b/>
                <w:bCs/>
                <w:color w:val="auto"/>
                <w:sz w:val="20"/>
                <w:szCs w:val="20"/>
              </w:rPr>
            </w:pPr>
            <w:r w:rsidRPr="00B55ABC">
              <w:rPr>
                <w:b/>
                <w:bCs/>
                <w:color w:val="auto"/>
                <w:sz w:val="20"/>
                <w:szCs w:val="20"/>
              </w:rPr>
              <w:t>Cơ quan cấp</w:t>
            </w:r>
          </w:p>
        </w:tc>
        <w:tc>
          <w:tcPr>
            <w:tcW w:w="916" w:type="dxa"/>
            <w:hideMark/>
          </w:tcPr>
          <w:p w14:paraId="0D6BF894" w14:textId="77777777" w:rsidR="00B55ABC" w:rsidRPr="00B55ABC" w:rsidRDefault="00B55ABC" w:rsidP="00E30FB6">
            <w:pPr>
              <w:spacing w:before="60" w:after="60" w:line="240" w:lineRule="auto"/>
              <w:ind w:left="0" w:firstLine="0"/>
              <w:jc w:val="center"/>
              <w:rPr>
                <w:b/>
                <w:bCs/>
                <w:color w:val="auto"/>
                <w:sz w:val="20"/>
                <w:szCs w:val="20"/>
              </w:rPr>
            </w:pPr>
            <w:r w:rsidRPr="00B55ABC">
              <w:rPr>
                <w:b/>
                <w:bCs/>
                <w:color w:val="auto"/>
                <w:sz w:val="20"/>
                <w:szCs w:val="20"/>
              </w:rPr>
              <w:t>Diện tích (ha)</w:t>
            </w:r>
          </w:p>
        </w:tc>
        <w:tc>
          <w:tcPr>
            <w:tcW w:w="2071" w:type="dxa"/>
            <w:hideMark/>
          </w:tcPr>
          <w:p w14:paraId="022C0888" w14:textId="77777777" w:rsidR="00B55ABC" w:rsidRPr="00B55ABC" w:rsidRDefault="00B55ABC" w:rsidP="00E30FB6">
            <w:pPr>
              <w:spacing w:before="60" w:after="60" w:line="240" w:lineRule="auto"/>
              <w:ind w:left="0" w:firstLine="44"/>
              <w:jc w:val="center"/>
              <w:rPr>
                <w:b/>
                <w:bCs/>
                <w:color w:val="auto"/>
                <w:sz w:val="20"/>
                <w:szCs w:val="20"/>
              </w:rPr>
            </w:pPr>
            <w:r w:rsidRPr="00B55ABC">
              <w:rPr>
                <w:b/>
                <w:bCs/>
                <w:color w:val="auto"/>
                <w:sz w:val="20"/>
                <w:szCs w:val="20"/>
              </w:rPr>
              <w:t>Vị trí hành chính</w:t>
            </w:r>
          </w:p>
        </w:tc>
        <w:tc>
          <w:tcPr>
            <w:tcW w:w="1694" w:type="dxa"/>
            <w:hideMark/>
          </w:tcPr>
          <w:p w14:paraId="6E4FF6CF" w14:textId="77777777" w:rsidR="00B55ABC" w:rsidRPr="00B55ABC" w:rsidRDefault="00B55ABC" w:rsidP="00E30FB6">
            <w:pPr>
              <w:spacing w:before="60" w:after="60" w:line="240" w:lineRule="auto"/>
              <w:ind w:left="0" w:firstLine="9"/>
              <w:jc w:val="center"/>
              <w:rPr>
                <w:b/>
                <w:bCs/>
                <w:color w:val="auto"/>
                <w:sz w:val="20"/>
                <w:szCs w:val="20"/>
              </w:rPr>
            </w:pPr>
            <w:r w:rsidRPr="00B55ABC">
              <w:rPr>
                <w:b/>
                <w:bCs/>
                <w:color w:val="auto"/>
                <w:sz w:val="20"/>
                <w:szCs w:val="20"/>
              </w:rPr>
              <w:t>Hình thức sử dụng đất</w:t>
            </w:r>
          </w:p>
        </w:tc>
      </w:tr>
      <w:tr w:rsidR="00FE3C31" w:rsidRPr="00B55ABC" w14:paraId="146A8349" w14:textId="77777777" w:rsidTr="009C0A1E">
        <w:tc>
          <w:tcPr>
            <w:tcW w:w="0" w:type="auto"/>
            <w:hideMark/>
          </w:tcPr>
          <w:p w14:paraId="32AB8A2E" w14:textId="77777777" w:rsidR="00B55ABC" w:rsidRPr="00B55ABC" w:rsidRDefault="00B55ABC" w:rsidP="00AC0C96">
            <w:pPr>
              <w:spacing w:before="60" w:after="60" w:line="240" w:lineRule="auto"/>
              <w:ind w:left="0" w:firstLine="29"/>
              <w:jc w:val="center"/>
              <w:rPr>
                <w:color w:val="auto"/>
                <w:sz w:val="20"/>
                <w:szCs w:val="20"/>
              </w:rPr>
            </w:pPr>
            <w:r w:rsidRPr="00B55ABC">
              <w:rPr>
                <w:color w:val="auto"/>
                <w:sz w:val="20"/>
                <w:szCs w:val="20"/>
              </w:rPr>
              <w:t>No.</w:t>
            </w:r>
          </w:p>
        </w:tc>
        <w:tc>
          <w:tcPr>
            <w:tcW w:w="1105" w:type="dxa"/>
            <w:hideMark/>
          </w:tcPr>
          <w:p w14:paraId="79E0D3E2" w14:textId="77777777" w:rsidR="00B55ABC" w:rsidRPr="00B55ABC" w:rsidRDefault="00B55ABC" w:rsidP="00AC0C96">
            <w:pPr>
              <w:spacing w:before="60" w:after="60" w:line="240" w:lineRule="auto"/>
              <w:ind w:left="0" w:firstLine="0"/>
              <w:jc w:val="center"/>
              <w:rPr>
                <w:color w:val="auto"/>
                <w:sz w:val="20"/>
                <w:szCs w:val="20"/>
              </w:rPr>
            </w:pPr>
            <w:r w:rsidRPr="00B55ABC">
              <w:rPr>
                <w:color w:val="auto"/>
                <w:sz w:val="20"/>
                <w:szCs w:val="20"/>
              </w:rPr>
              <w:t>LURC No.</w:t>
            </w:r>
          </w:p>
        </w:tc>
        <w:tc>
          <w:tcPr>
            <w:tcW w:w="1128" w:type="dxa"/>
            <w:hideMark/>
          </w:tcPr>
          <w:p w14:paraId="412D88C0" w14:textId="77777777" w:rsidR="00B55ABC" w:rsidRPr="00B55ABC" w:rsidRDefault="00B55ABC" w:rsidP="00AC0C96">
            <w:pPr>
              <w:spacing w:before="60" w:after="60" w:line="240" w:lineRule="auto"/>
              <w:ind w:left="0" w:firstLine="0"/>
              <w:jc w:val="center"/>
              <w:rPr>
                <w:color w:val="auto"/>
                <w:sz w:val="20"/>
                <w:szCs w:val="20"/>
              </w:rPr>
            </w:pPr>
            <w:r w:rsidRPr="00B55ABC">
              <w:rPr>
                <w:color w:val="auto"/>
                <w:sz w:val="20"/>
                <w:szCs w:val="20"/>
              </w:rPr>
              <w:t>Date of issuance</w:t>
            </w:r>
          </w:p>
        </w:tc>
        <w:tc>
          <w:tcPr>
            <w:tcW w:w="1806" w:type="dxa"/>
            <w:hideMark/>
          </w:tcPr>
          <w:p w14:paraId="0AE40D23" w14:textId="77777777" w:rsidR="00B55ABC" w:rsidRPr="00B55ABC" w:rsidRDefault="00B55ABC" w:rsidP="00AC0C96">
            <w:pPr>
              <w:spacing w:before="60" w:after="60" w:line="240" w:lineRule="auto"/>
              <w:ind w:left="0" w:firstLine="0"/>
              <w:jc w:val="center"/>
              <w:rPr>
                <w:color w:val="auto"/>
                <w:sz w:val="20"/>
                <w:szCs w:val="20"/>
              </w:rPr>
            </w:pPr>
            <w:r w:rsidRPr="00B55ABC">
              <w:rPr>
                <w:color w:val="auto"/>
                <w:sz w:val="20"/>
                <w:szCs w:val="20"/>
              </w:rPr>
              <w:t>Issuing authority</w:t>
            </w:r>
          </w:p>
        </w:tc>
        <w:tc>
          <w:tcPr>
            <w:tcW w:w="916" w:type="dxa"/>
            <w:hideMark/>
          </w:tcPr>
          <w:p w14:paraId="69D8B3F4" w14:textId="77777777" w:rsidR="00B55ABC" w:rsidRPr="00B55ABC" w:rsidRDefault="00B55ABC" w:rsidP="00AC0C96">
            <w:pPr>
              <w:spacing w:before="60" w:after="60" w:line="240" w:lineRule="auto"/>
              <w:ind w:left="0" w:firstLine="0"/>
              <w:jc w:val="center"/>
              <w:rPr>
                <w:color w:val="auto"/>
                <w:sz w:val="20"/>
                <w:szCs w:val="20"/>
              </w:rPr>
            </w:pPr>
            <w:r w:rsidRPr="00B55ABC">
              <w:rPr>
                <w:color w:val="auto"/>
                <w:sz w:val="20"/>
                <w:szCs w:val="20"/>
              </w:rPr>
              <w:t>Area (ha)</w:t>
            </w:r>
          </w:p>
        </w:tc>
        <w:tc>
          <w:tcPr>
            <w:tcW w:w="2071" w:type="dxa"/>
            <w:hideMark/>
          </w:tcPr>
          <w:p w14:paraId="397C9958" w14:textId="77777777" w:rsidR="00B55ABC" w:rsidRPr="00B55ABC" w:rsidRDefault="00B55ABC" w:rsidP="00AC0C96">
            <w:pPr>
              <w:spacing w:before="60" w:after="60" w:line="240" w:lineRule="auto"/>
              <w:ind w:left="0" w:firstLine="0"/>
              <w:jc w:val="center"/>
              <w:rPr>
                <w:color w:val="auto"/>
                <w:sz w:val="20"/>
                <w:szCs w:val="20"/>
              </w:rPr>
            </w:pPr>
            <w:r w:rsidRPr="00B55ABC">
              <w:rPr>
                <w:color w:val="auto"/>
                <w:sz w:val="20"/>
                <w:szCs w:val="20"/>
              </w:rPr>
              <w:t>Administrative location</w:t>
            </w:r>
          </w:p>
        </w:tc>
        <w:tc>
          <w:tcPr>
            <w:tcW w:w="1694" w:type="dxa"/>
            <w:hideMark/>
          </w:tcPr>
          <w:p w14:paraId="7C13888D" w14:textId="77777777" w:rsidR="00B55ABC" w:rsidRPr="00B55ABC" w:rsidRDefault="00B55ABC" w:rsidP="00AC0C96">
            <w:pPr>
              <w:spacing w:before="60" w:after="60" w:line="240" w:lineRule="auto"/>
              <w:ind w:left="0" w:firstLine="0"/>
              <w:jc w:val="center"/>
              <w:rPr>
                <w:color w:val="auto"/>
                <w:sz w:val="20"/>
                <w:szCs w:val="20"/>
              </w:rPr>
            </w:pPr>
            <w:r w:rsidRPr="00B55ABC">
              <w:rPr>
                <w:color w:val="auto"/>
                <w:sz w:val="20"/>
                <w:szCs w:val="20"/>
              </w:rPr>
              <w:t>Land tenure type</w:t>
            </w:r>
          </w:p>
        </w:tc>
      </w:tr>
      <w:tr w:rsidR="004F7694" w:rsidRPr="00B55ABC" w14:paraId="20323B7A" w14:textId="77777777" w:rsidTr="009C0A1E">
        <w:tc>
          <w:tcPr>
            <w:tcW w:w="0" w:type="auto"/>
            <w:hideMark/>
          </w:tcPr>
          <w:p w14:paraId="553B36F3" w14:textId="77777777" w:rsidR="004F7694" w:rsidRPr="00B55ABC" w:rsidRDefault="004F7694" w:rsidP="004F7694">
            <w:pPr>
              <w:spacing w:before="60" w:after="60" w:line="240" w:lineRule="auto"/>
              <w:ind w:left="0" w:firstLine="29"/>
              <w:jc w:val="center"/>
              <w:rPr>
                <w:color w:val="auto"/>
                <w:sz w:val="20"/>
                <w:szCs w:val="20"/>
              </w:rPr>
            </w:pPr>
            <w:r w:rsidRPr="00B55ABC">
              <w:rPr>
                <w:color w:val="auto"/>
                <w:sz w:val="20"/>
                <w:szCs w:val="20"/>
              </w:rPr>
              <w:t>1</w:t>
            </w:r>
          </w:p>
        </w:tc>
        <w:tc>
          <w:tcPr>
            <w:tcW w:w="1105" w:type="dxa"/>
            <w:hideMark/>
          </w:tcPr>
          <w:p w14:paraId="5BB7E14A" w14:textId="2D4C09B1" w:rsidR="004F7694" w:rsidRPr="00B55ABC" w:rsidRDefault="004F7694" w:rsidP="004F7694">
            <w:pPr>
              <w:spacing w:before="60" w:after="60" w:line="240" w:lineRule="auto"/>
              <w:ind w:left="0" w:firstLine="0"/>
              <w:rPr>
                <w:color w:val="auto"/>
                <w:sz w:val="20"/>
                <w:szCs w:val="20"/>
              </w:rPr>
            </w:pPr>
            <w:r w:rsidRPr="00B47A4B">
              <w:rPr>
                <w:color w:val="auto"/>
                <w:sz w:val="20"/>
                <w:szCs w:val="20"/>
              </w:rPr>
              <w:t>Q30025</w:t>
            </w:r>
            <w:r>
              <w:rPr>
                <w:color w:val="auto"/>
                <w:sz w:val="20"/>
                <w:szCs w:val="20"/>
              </w:rPr>
              <w:t>1</w:t>
            </w:r>
          </w:p>
        </w:tc>
        <w:tc>
          <w:tcPr>
            <w:tcW w:w="1128" w:type="dxa"/>
            <w:hideMark/>
          </w:tcPr>
          <w:p w14:paraId="384ACBFE" w14:textId="3A1BCD88"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hideMark/>
          </w:tcPr>
          <w:p w14:paraId="2880AFA2" w14:textId="30F08B51" w:rsidR="004F7694" w:rsidRPr="00B55ABC" w:rsidRDefault="004F7694" w:rsidP="004F7694">
            <w:pPr>
              <w:spacing w:before="60" w:after="60" w:line="240" w:lineRule="auto"/>
              <w:ind w:left="0" w:firstLine="0"/>
              <w:rPr>
                <w:color w:val="auto"/>
                <w:sz w:val="20"/>
                <w:szCs w:val="20"/>
              </w:rPr>
            </w:pPr>
            <w:r>
              <w:rPr>
                <w:color w:val="auto"/>
                <w:sz w:val="20"/>
                <w:szCs w:val="20"/>
              </w:rPr>
              <w:t xml:space="preserve">UBND tỉnh Bình Phước/ </w:t>
            </w:r>
            <w:r w:rsidRPr="00B47A4B">
              <w:rPr>
                <w:color w:val="auto"/>
                <w:sz w:val="20"/>
                <w:szCs w:val="20"/>
              </w:rPr>
              <w:t>People’s Committee of Binh Phuoc Province</w:t>
            </w:r>
          </w:p>
        </w:tc>
        <w:tc>
          <w:tcPr>
            <w:tcW w:w="916" w:type="dxa"/>
            <w:vAlign w:val="center"/>
            <w:hideMark/>
          </w:tcPr>
          <w:p w14:paraId="6BDEA3F4" w14:textId="0C60037B" w:rsidR="004F7694" w:rsidRPr="00B55ABC" w:rsidRDefault="004F7694" w:rsidP="004F7694">
            <w:pPr>
              <w:spacing w:before="60" w:after="60" w:line="240" w:lineRule="auto"/>
              <w:ind w:left="0" w:firstLine="0"/>
              <w:jc w:val="center"/>
              <w:rPr>
                <w:color w:val="auto"/>
                <w:sz w:val="20"/>
                <w:szCs w:val="20"/>
              </w:rPr>
            </w:pPr>
            <w:r w:rsidRPr="00681F57">
              <w:rPr>
                <w:sz w:val="20"/>
                <w:szCs w:val="20"/>
              </w:rPr>
              <w:t>729,04</w:t>
            </w:r>
          </w:p>
        </w:tc>
        <w:tc>
          <w:tcPr>
            <w:tcW w:w="2071" w:type="dxa"/>
            <w:hideMark/>
          </w:tcPr>
          <w:p w14:paraId="5744BA21" w14:textId="6914A1E0" w:rsidR="004F7694" w:rsidRPr="00B55ABC" w:rsidRDefault="004F7694" w:rsidP="004F7694">
            <w:pPr>
              <w:spacing w:before="60" w:after="60" w:line="240" w:lineRule="auto"/>
              <w:ind w:left="0" w:firstLine="0"/>
              <w:rPr>
                <w:color w:val="auto"/>
                <w:sz w:val="20"/>
                <w:szCs w:val="20"/>
              </w:rPr>
            </w:pPr>
            <w:r>
              <w:rPr>
                <w:color w:val="auto"/>
                <w:sz w:val="20"/>
                <w:szCs w:val="20"/>
              </w:rPr>
              <w:t>Xã Thiện Hưng/</w:t>
            </w:r>
            <w:r w:rsidRPr="00034E73">
              <w:rPr>
                <w:b/>
                <w:bCs/>
                <w:i/>
                <w:iCs/>
                <w:color w:val="auto"/>
                <w:sz w:val="20"/>
                <w:szCs w:val="20"/>
              </w:rPr>
              <w:t>Thien Hung Commune</w:t>
            </w:r>
          </w:p>
        </w:tc>
        <w:tc>
          <w:tcPr>
            <w:tcW w:w="1694" w:type="dxa"/>
            <w:hideMark/>
          </w:tcPr>
          <w:p w14:paraId="02A572D0" w14:textId="16E051A8"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233AC877" w14:textId="77777777" w:rsidTr="009C0A1E">
        <w:tc>
          <w:tcPr>
            <w:tcW w:w="0" w:type="auto"/>
            <w:hideMark/>
          </w:tcPr>
          <w:p w14:paraId="42208DB7" w14:textId="77777777" w:rsidR="004F7694" w:rsidRPr="00B55ABC" w:rsidRDefault="004F7694" w:rsidP="004F7694">
            <w:pPr>
              <w:spacing w:before="60" w:after="60" w:line="240" w:lineRule="auto"/>
              <w:ind w:left="0" w:firstLine="29"/>
              <w:jc w:val="center"/>
              <w:rPr>
                <w:color w:val="auto"/>
                <w:sz w:val="20"/>
                <w:szCs w:val="20"/>
              </w:rPr>
            </w:pPr>
            <w:r w:rsidRPr="00B55ABC">
              <w:rPr>
                <w:color w:val="auto"/>
                <w:sz w:val="20"/>
                <w:szCs w:val="20"/>
              </w:rPr>
              <w:t>2</w:t>
            </w:r>
          </w:p>
        </w:tc>
        <w:tc>
          <w:tcPr>
            <w:tcW w:w="1105" w:type="dxa"/>
            <w:hideMark/>
          </w:tcPr>
          <w:p w14:paraId="75E98084" w14:textId="11A89F37" w:rsidR="004F7694" w:rsidRPr="00B55ABC" w:rsidRDefault="004F7694" w:rsidP="004F7694">
            <w:pPr>
              <w:spacing w:before="60" w:after="60" w:line="240" w:lineRule="auto"/>
              <w:ind w:left="0" w:firstLine="0"/>
              <w:rPr>
                <w:color w:val="auto"/>
                <w:sz w:val="20"/>
                <w:szCs w:val="20"/>
              </w:rPr>
            </w:pPr>
            <w:r w:rsidRPr="00B47A4B">
              <w:rPr>
                <w:color w:val="auto"/>
                <w:sz w:val="20"/>
                <w:szCs w:val="20"/>
              </w:rPr>
              <w:t>Q300255</w:t>
            </w:r>
          </w:p>
        </w:tc>
        <w:tc>
          <w:tcPr>
            <w:tcW w:w="1128" w:type="dxa"/>
            <w:hideMark/>
          </w:tcPr>
          <w:p w14:paraId="19F43C65" w14:textId="084F16FC"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hideMark/>
          </w:tcPr>
          <w:p w14:paraId="49BDACA8" w14:textId="519AF2F3" w:rsidR="004F7694" w:rsidRPr="00B55ABC" w:rsidRDefault="004F7694" w:rsidP="004F7694">
            <w:pPr>
              <w:spacing w:before="60" w:after="60" w:line="240" w:lineRule="auto"/>
              <w:ind w:left="0" w:firstLine="0"/>
              <w:rPr>
                <w:color w:val="auto"/>
                <w:sz w:val="20"/>
                <w:szCs w:val="20"/>
              </w:rPr>
            </w:pPr>
            <w:r w:rsidRPr="001C53F3">
              <w:rPr>
                <w:color w:val="auto"/>
                <w:sz w:val="20"/>
                <w:szCs w:val="20"/>
              </w:rPr>
              <w:t>UBND tỉnh Bình Phước/ People’s Committee of Binh Phuoc Province</w:t>
            </w:r>
          </w:p>
        </w:tc>
        <w:tc>
          <w:tcPr>
            <w:tcW w:w="916" w:type="dxa"/>
            <w:vAlign w:val="center"/>
            <w:hideMark/>
          </w:tcPr>
          <w:p w14:paraId="0C958B31" w14:textId="6B9D24D7" w:rsidR="004F7694" w:rsidRPr="00B55ABC" w:rsidRDefault="004F7694" w:rsidP="004F7694">
            <w:pPr>
              <w:spacing w:before="60" w:after="60" w:line="240" w:lineRule="auto"/>
              <w:ind w:left="0" w:firstLine="0"/>
              <w:jc w:val="center"/>
              <w:rPr>
                <w:color w:val="auto"/>
                <w:sz w:val="20"/>
                <w:szCs w:val="20"/>
              </w:rPr>
            </w:pPr>
            <w:r w:rsidRPr="00681F57">
              <w:rPr>
                <w:sz w:val="20"/>
                <w:szCs w:val="20"/>
              </w:rPr>
              <w:t>2.068,45</w:t>
            </w:r>
          </w:p>
        </w:tc>
        <w:tc>
          <w:tcPr>
            <w:tcW w:w="2071" w:type="dxa"/>
            <w:hideMark/>
          </w:tcPr>
          <w:p w14:paraId="60098854" w14:textId="1DA1A8C4" w:rsidR="004F7694" w:rsidRPr="00B55ABC" w:rsidRDefault="004F7694" w:rsidP="004F7694">
            <w:pPr>
              <w:spacing w:before="60" w:after="60" w:line="240" w:lineRule="auto"/>
              <w:ind w:left="0" w:firstLine="0"/>
              <w:rPr>
                <w:color w:val="auto"/>
                <w:sz w:val="20"/>
                <w:szCs w:val="20"/>
              </w:rPr>
            </w:pPr>
            <w:r>
              <w:rPr>
                <w:color w:val="auto"/>
                <w:sz w:val="20"/>
                <w:szCs w:val="20"/>
              </w:rPr>
              <w:t>Xã Lộc Thuận (từ 1/7/2025 đổi tên thành xã Lộc Ninh)/</w:t>
            </w:r>
            <w:r w:rsidRPr="00034E73">
              <w:rPr>
                <w:b/>
                <w:bCs/>
              </w:rPr>
              <w:t xml:space="preserve"> </w:t>
            </w:r>
            <w:r w:rsidRPr="00034E73">
              <w:rPr>
                <w:b/>
                <w:bCs/>
                <w:i/>
                <w:iCs/>
                <w:color w:val="auto"/>
                <w:sz w:val="20"/>
                <w:szCs w:val="20"/>
              </w:rPr>
              <w:t>Loc Thuan Commune</w:t>
            </w:r>
            <w:r w:rsidRPr="00034E73">
              <w:rPr>
                <w:i/>
                <w:iCs/>
                <w:color w:val="auto"/>
                <w:sz w:val="20"/>
                <w:szCs w:val="20"/>
              </w:rPr>
              <w:t xml:space="preserve"> (renamed to Loc Ninh Commune from 1 July 2025)</w:t>
            </w:r>
          </w:p>
        </w:tc>
        <w:tc>
          <w:tcPr>
            <w:tcW w:w="1694" w:type="dxa"/>
            <w:hideMark/>
          </w:tcPr>
          <w:p w14:paraId="68BFDAD3" w14:textId="1B98BD2A"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320BAD00" w14:textId="77777777" w:rsidTr="009C0A1E">
        <w:tc>
          <w:tcPr>
            <w:tcW w:w="0" w:type="auto"/>
            <w:hideMark/>
          </w:tcPr>
          <w:p w14:paraId="212941B8" w14:textId="77777777" w:rsidR="004F7694" w:rsidRPr="00B55ABC" w:rsidRDefault="004F7694" w:rsidP="004F7694">
            <w:pPr>
              <w:spacing w:before="60" w:after="60" w:line="240" w:lineRule="auto"/>
              <w:ind w:left="0" w:firstLine="29"/>
              <w:jc w:val="center"/>
              <w:rPr>
                <w:color w:val="auto"/>
                <w:sz w:val="20"/>
                <w:szCs w:val="20"/>
              </w:rPr>
            </w:pPr>
            <w:r w:rsidRPr="00B55ABC">
              <w:rPr>
                <w:color w:val="auto"/>
                <w:sz w:val="20"/>
                <w:szCs w:val="20"/>
              </w:rPr>
              <w:t>3</w:t>
            </w:r>
          </w:p>
        </w:tc>
        <w:tc>
          <w:tcPr>
            <w:tcW w:w="1105" w:type="dxa"/>
            <w:hideMark/>
          </w:tcPr>
          <w:p w14:paraId="46CAE412" w14:textId="4AC9EBC4" w:rsidR="004F7694" w:rsidRPr="00B55ABC" w:rsidRDefault="004F7694" w:rsidP="004F7694">
            <w:pPr>
              <w:spacing w:before="60" w:after="60" w:line="240" w:lineRule="auto"/>
              <w:ind w:left="0" w:firstLine="0"/>
              <w:rPr>
                <w:color w:val="auto"/>
                <w:sz w:val="20"/>
                <w:szCs w:val="20"/>
              </w:rPr>
            </w:pPr>
            <w:r w:rsidRPr="00B47A4B">
              <w:rPr>
                <w:color w:val="auto"/>
                <w:sz w:val="20"/>
                <w:szCs w:val="20"/>
              </w:rPr>
              <w:t>T352052</w:t>
            </w:r>
          </w:p>
        </w:tc>
        <w:tc>
          <w:tcPr>
            <w:tcW w:w="1128" w:type="dxa"/>
            <w:hideMark/>
          </w:tcPr>
          <w:p w14:paraId="709C512A" w14:textId="4D439A46"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hideMark/>
          </w:tcPr>
          <w:p w14:paraId="37E2B52A" w14:textId="5457E46D" w:rsidR="004F7694" w:rsidRPr="00B55ABC" w:rsidRDefault="004F7694" w:rsidP="004F7694">
            <w:pPr>
              <w:spacing w:before="60" w:after="60" w:line="240" w:lineRule="auto"/>
              <w:ind w:left="0" w:firstLine="0"/>
              <w:rPr>
                <w:color w:val="auto"/>
                <w:sz w:val="20"/>
                <w:szCs w:val="20"/>
              </w:rPr>
            </w:pPr>
            <w:r w:rsidRPr="001C53F3">
              <w:rPr>
                <w:color w:val="auto"/>
                <w:sz w:val="20"/>
                <w:szCs w:val="20"/>
              </w:rPr>
              <w:t>UBND tỉnh Bình Phước/ People’s Committee of Binh Phuoc Province</w:t>
            </w:r>
          </w:p>
        </w:tc>
        <w:tc>
          <w:tcPr>
            <w:tcW w:w="916" w:type="dxa"/>
            <w:vAlign w:val="center"/>
            <w:hideMark/>
          </w:tcPr>
          <w:p w14:paraId="0F4CDE4F" w14:textId="0B5BAC06" w:rsidR="004F7694" w:rsidRPr="00B55ABC" w:rsidRDefault="004F7694" w:rsidP="004F7694">
            <w:pPr>
              <w:spacing w:before="60" w:after="60" w:line="240" w:lineRule="auto"/>
              <w:ind w:left="0" w:firstLine="0"/>
              <w:jc w:val="center"/>
              <w:rPr>
                <w:color w:val="auto"/>
                <w:sz w:val="20"/>
                <w:szCs w:val="20"/>
              </w:rPr>
            </w:pPr>
            <w:r w:rsidRPr="00681F57">
              <w:rPr>
                <w:sz w:val="20"/>
                <w:szCs w:val="20"/>
              </w:rPr>
              <w:t>2.467,95</w:t>
            </w:r>
          </w:p>
        </w:tc>
        <w:tc>
          <w:tcPr>
            <w:tcW w:w="2071" w:type="dxa"/>
            <w:hideMark/>
          </w:tcPr>
          <w:p w14:paraId="12F92C35" w14:textId="36B07577" w:rsidR="004F7694" w:rsidRPr="00B55ABC" w:rsidRDefault="004F7694" w:rsidP="004F7694">
            <w:pPr>
              <w:spacing w:before="60" w:after="60" w:line="240" w:lineRule="auto"/>
              <w:ind w:left="0" w:firstLine="0"/>
              <w:rPr>
                <w:color w:val="auto"/>
                <w:sz w:val="20"/>
                <w:szCs w:val="20"/>
              </w:rPr>
            </w:pPr>
            <w:r>
              <w:rPr>
                <w:color w:val="auto"/>
                <w:sz w:val="20"/>
                <w:szCs w:val="20"/>
              </w:rPr>
              <w:t>Xã Lộc Tấn/</w:t>
            </w:r>
            <w:r w:rsidRPr="00034E73">
              <w:rPr>
                <w:b/>
                <w:bCs/>
                <w:i/>
                <w:iCs/>
                <w:color w:val="auto"/>
                <w:sz w:val="20"/>
                <w:szCs w:val="20"/>
              </w:rPr>
              <w:t>Loc Tan Commune</w:t>
            </w:r>
          </w:p>
        </w:tc>
        <w:tc>
          <w:tcPr>
            <w:tcW w:w="1694" w:type="dxa"/>
            <w:hideMark/>
          </w:tcPr>
          <w:p w14:paraId="7C21A6DF" w14:textId="3515FF03"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55A956F8" w14:textId="77777777" w:rsidTr="009C0A1E">
        <w:tc>
          <w:tcPr>
            <w:tcW w:w="0" w:type="auto"/>
            <w:hideMark/>
          </w:tcPr>
          <w:p w14:paraId="04F8B9BD" w14:textId="5EB9AD57" w:rsidR="004F7694" w:rsidRPr="00B55ABC" w:rsidRDefault="004F7694" w:rsidP="004F7694">
            <w:pPr>
              <w:spacing w:before="60" w:after="60" w:line="240" w:lineRule="auto"/>
              <w:ind w:left="0" w:firstLine="29"/>
              <w:jc w:val="center"/>
              <w:rPr>
                <w:color w:val="auto"/>
                <w:sz w:val="20"/>
                <w:szCs w:val="20"/>
              </w:rPr>
            </w:pPr>
            <w:r>
              <w:rPr>
                <w:color w:val="auto"/>
                <w:sz w:val="20"/>
                <w:szCs w:val="20"/>
              </w:rPr>
              <w:t>4</w:t>
            </w:r>
          </w:p>
        </w:tc>
        <w:tc>
          <w:tcPr>
            <w:tcW w:w="1105" w:type="dxa"/>
            <w:hideMark/>
          </w:tcPr>
          <w:p w14:paraId="54FA27E1" w14:textId="151A9EFC" w:rsidR="004F7694" w:rsidRPr="00B55ABC" w:rsidRDefault="004F7694" w:rsidP="004F7694">
            <w:pPr>
              <w:spacing w:before="60" w:after="60" w:line="240" w:lineRule="auto"/>
              <w:ind w:left="0" w:firstLine="0"/>
              <w:rPr>
                <w:color w:val="auto"/>
                <w:sz w:val="20"/>
                <w:szCs w:val="20"/>
              </w:rPr>
            </w:pPr>
            <w:r w:rsidRPr="00B47A4B">
              <w:rPr>
                <w:color w:val="auto"/>
                <w:sz w:val="20"/>
                <w:szCs w:val="20"/>
              </w:rPr>
              <w:t>T352057</w:t>
            </w:r>
          </w:p>
        </w:tc>
        <w:tc>
          <w:tcPr>
            <w:tcW w:w="1128" w:type="dxa"/>
            <w:hideMark/>
          </w:tcPr>
          <w:p w14:paraId="1BD8C0A0" w14:textId="633BC27C"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hideMark/>
          </w:tcPr>
          <w:p w14:paraId="65628474" w14:textId="05A547B8" w:rsidR="004F7694" w:rsidRPr="00B55ABC" w:rsidRDefault="004F7694" w:rsidP="004F7694">
            <w:pPr>
              <w:spacing w:before="60" w:after="60" w:line="240" w:lineRule="auto"/>
              <w:ind w:left="0" w:firstLine="0"/>
              <w:rPr>
                <w:color w:val="auto"/>
                <w:sz w:val="20"/>
                <w:szCs w:val="20"/>
              </w:rPr>
            </w:pPr>
            <w:r w:rsidRPr="001C53F3">
              <w:rPr>
                <w:color w:val="auto"/>
                <w:sz w:val="20"/>
                <w:szCs w:val="20"/>
              </w:rPr>
              <w:t>UBND tỉnh Bình Phước/ People’s Committee of Binh Phuoc Province</w:t>
            </w:r>
          </w:p>
        </w:tc>
        <w:tc>
          <w:tcPr>
            <w:tcW w:w="916" w:type="dxa"/>
            <w:vAlign w:val="center"/>
            <w:hideMark/>
          </w:tcPr>
          <w:p w14:paraId="0F80372D" w14:textId="60FEFCFC" w:rsidR="004F7694" w:rsidRPr="00B55ABC" w:rsidRDefault="004F7694" w:rsidP="004F7694">
            <w:pPr>
              <w:spacing w:before="60" w:after="60" w:line="240" w:lineRule="auto"/>
              <w:ind w:left="0" w:firstLine="0"/>
              <w:jc w:val="center"/>
              <w:rPr>
                <w:color w:val="auto"/>
                <w:sz w:val="20"/>
                <w:szCs w:val="20"/>
              </w:rPr>
            </w:pPr>
            <w:r w:rsidRPr="00681F57">
              <w:rPr>
                <w:sz w:val="20"/>
                <w:szCs w:val="20"/>
              </w:rPr>
              <w:t>984,31</w:t>
            </w:r>
          </w:p>
        </w:tc>
        <w:tc>
          <w:tcPr>
            <w:tcW w:w="2071" w:type="dxa"/>
            <w:hideMark/>
          </w:tcPr>
          <w:p w14:paraId="44D17571" w14:textId="52CA26C0" w:rsidR="004F7694" w:rsidRPr="00B55ABC" w:rsidRDefault="004F7694" w:rsidP="004F7694">
            <w:pPr>
              <w:spacing w:before="60" w:after="60" w:line="240" w:lineRule="auto"/>
              <w:ind w:left="0" w:firstLine="0"/>
              <w:rPr>
                <w:color w:val="auto"/>
                <w:sz w:val="20"/>
                <w:szCs w:val="20"/>
              </w:rPr>
            </w:pPr>
            <w:r>
              <w:rPr>
                <w:color w:val="auto"/>
                <w:sz w:val="20"/>
                <w:szCs w:val="20"/>
              </w:rPr>
              <w:t>Xã Lộc An (từ 1/7/2025 đổi tên thành xã Tân Tiến)/</w:t>
            </w:r>
            <w:r w:rsidRPr="00034E73">
              <w:rPr>
                <w:b/>
                <w:bCs/>
              </w:rPr>
              <w:t xml:space="preserve"> </w:t>
            </w:r>
            <w:r w:rsidRPr="00686B66">
              <w:rPr>
                <w:b/>
                <w:bCs/>
                <w:i/>
                <w:iCs/>
                <w:color w:val="auto"/>
                <w:sz w:val="20"/>
                <w:szCs w:val="20"/>
              </w:rPr>
              <w:t>Loc An Commune</w:t>
            </w:r>
            <w:r w:rsidRPr="00034E73">
              <w:rPr>
                <w:color w:val="auto"/>
                <w:sz w:val="20"/>
                <w:szCs w:val="20"/>
              </w:rPr>
              <w:t xml:space="preserve"> </w:t>
            </w:r>
            <w:r w:rsidRPr="00034E73">
              <w:rPr>
                <w:i/>
                <w:iCs/>
                <w:color w:val="auto"/>
                <w:sz w:val="20"/>
                <w:szCs w:val="20"/>
              </w:rPr>
              <w:t>(renamed to Tan Tien Commune from 1 July 2025)</w:t>
            </w:r>
          </w:p>
        </w:tc>
        <w:tc>
          <w:tcPr>
            <w:tcW w:w="1694" w:type="dxa"/>
            <w:hideMark/>
          </w:tcPr>
          <w:p w14:paraId="32933D74" w14:textId="133481E3"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6405E9A0" w14:textId="77777777" w:rsidTr="009C0A1E">
        <w:tc>
          <w:tcPr>
            <w:tcW w:w="0" w:type="auto"/>
          </w:tcPr>
          <w:p w14:paraId="4D760BFF" w14:textId="143BCB95" w:rsidR="004F7694" w:rsidRPr="00B55ABC" w:rsidRDefault="004F7694" w:rsidP="004F7694">
            <w:pPr>
              <w:spacing w:before="60" w:after="60" w:line="240" w:lineRule="auto"/>
              <w:ind w:left="0" w:firstLine="29"/>
              <w:jc w:val="center"/>
              <w:rPr>
                <w:color w:val="auto"/>
                <w:sz w:val="20"/>
                <w:szCs w:val="20"/>
              </w:rPr>
            </w:pPr>
            <w:r>
              <w:rPr>
                <w:color w:val="auto"/>
                <w:sz w:val="20"/>
                <w:szCs w:val="20"/>
              </w:rPr>
              <w:lastRenderedPageBreak/>
              <w:t>5</w:t>
            </w:r>
          </w:p>
        </w:tc>
        <w:tc>
          <w:tcPr>
            <w:tcW w:w="1105" w:type="dxa"/>
          </w:tcPr>
          <w:p w14:paraId="44B70523" w14:textId="41E6759F" w:rsidR="004F7694" w:rsidRPr="00B55ABC" w:rsidRDefault="004F7694" w:rsidP="004F7694">
            <w:pPr>
              <w:spacing w:before="60" w:after="60" w:line="240" w:lineRule="auto"/>
              <w:ind w:left="0" w:firstLine="0"/>
              <w:rPr>
                <w:color w:val="auto"/>
                <w:sz w:val="20"/>
                <w:szCs w:val="20"/>
              </w:rPr>
            </w:pPr>
            <w:r w:rsidRPr="00B47A4B">
              <w:rPr>
                <w:color w:val="auto"/>
                <w:sz w:val="20"/>
                <w:szCs w:val="20"/>
              </w:rPr>
              <w:t>Q300253</w:t>
            </w:r>
          </w:p>
        </w:tc>
        <w:tc>
          <w:tcPr>
            <w:tcW w:w="1128" w:type="dxa"/>
          </w:tcPr>
          <w:p w14:paraId="3C4CDED7" w14:textId="06A1018B"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6C0DB0C0" w14:textId="30BD209B" w:rsidR="004F7694" w:rsidRPr="00B55ABC" w:rsidRDefault="004F7694" w:rsidP="004F7694">
            <w:pPr>
              <w:spacing w:before="60" w:after="60" w:line="240" w:lineRule="auto"/>
              <w:ind w:left="0" w:firstLine="0"/>
              <w:rPr>
                <w:color w:val="auto"/>
                <w:sz w:val="20"/>
                <w:szCs w:val="20"/>
              </w:rPr>
            </w:pPr>
            <w:r w:rsidRPr="001C53F3">
              <w:rPr>
                <w:color w:val="auto"/>
                <w:sz w:val="20"/>
                <w:szCs w:val="20"/>
              </w:rPr>
              <w:t>UBND tỉnh Bình Phước/ People’s Committee of Binh Phuoc Province</w:t>
            </w:r>
          </w:p>
        </w:tc>
        <w:tc>
          <w:tcPr>
            <w:tcW w:w="916" w:type="dxa"/>
            <w:vAlign w:val="center"/>
          </w:tcPr>
          <w:p w14:paraId="64429D00" w14:textId="313C457C" w:rsidR="004F7694" w:rsidRPr="00681F57" w:rsidRDefault="004F7694" w:rsidP="004F7694">
            <w:pPr>
              <w:spacing w:before="60" w:after="60" w:line="240" w:lineRule="auto"/>
              <w:ind w:left="0" w:firstLine="0"/>
              <w:jc w:val="center"/>
              <w:rPr>
                <w:color w:val="auto"/>
                <w:sz w:val="20"/>
                <w:szCs w:val="20"/>
              </w:rPr>
            </w:pPr>
            <w:r w:rsidRPr="00681F57">
              <w:rPr>
                <w:sz w:val="20"/>
                <w:szCs w:val="20"/>
              </w:rPr>
              <w:t>357,62</w:t>
            </w:r>
          </w:p>
        </w:tc>
        <w:tc>
          <w:tcPr>
            <w:tcW w:w="2071" w:type="dxa"/>
          </w:tcPr>
          <w:p w14:paraId="6A8DEE87" w14:textId="5FA020DA" w:rsidR="004F7694" w:rsidRPr="00B55ABC" w:rsidRDefault="004F7694" w:rsidP="004F7694">
            <w:pPr>
              <w:spacing w:before="60" w:after="60" w:line="240" w:lineRule="auto"/>
              <w:ind w:left="0" w:firstLine="0"/>
              <w:rPr>
                <w:color w:val="auto"/>
                <w:sz w:val="20"/>
                <w:szCs w:val="20"/>
              </w:rPr>
            </w:pPr>
            <w:r>
              <w:rPr>
                <w:color w:val="auto"/>
                <w:sz w:val="20"/>
                <w:szCs w:val="20"/>
              </w:rPr>
              <w:t>Xã Lộc Điền/ (từ 1/7/2025 đổi tên thành xã Lộc Hưng)</w:t>
            </w:r>
            <w:r w:rsidRPr="00035C35">
              <w:rPr>
                <w:b/>
                <w:bCs/>
              </w:rPr>
              <w:t xml:space="preserve"> </w:t>
            </w:r>
            <w:r w:rsidRPr="00035C35">
              <w:rPr>
                <w:b/>
                <w:bCs/>
                <w:i/>
                <w:iCs/>
                <w:color w:val="auto"/>
                <w:sz w:val="20"/>
                <w:szCs w:val="20"/>
              </w:rPr>
              <w:t>Loc Dien Commune</w:t>
            </w:r>
            <w:r w:rsidRPr="00035C35">
              <w:rPr>
                <w:i/>
                <w:iCs/>
                <w:color w:val="auto"/>
                <w:sz w:val="20"/>
                <w:szCs w:val="20"/>
              </w:rPr>
              <w:t xml:space="preserve"> (renamed to Loc Hung Commune from 1 July 2025)</w:t>
            </w:r>
          </w:p>
        </w:tc>
        <w:tc>
          <w:tcPr>
            <w:tcW w:w="1694" w:type="dxa"/>
          </w:tcPr>
          <w:p w14:paraId="62048F9A" w14:textId="04086DDA"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031C86DA" w14:textId="77777777" w:rsidTr="009C0A1E">
        <w:tc>
          <w:tcPr>
            <w:tcW w:w="0" w:type="auto"/>
          </w:tcPr>
          <w:p w14:paraId="51E0816E" w14:textId="54FDD8F6" w:rsidR="004F7694" w:rsidRPr="00B55ABC" w:rsidRDefault="004F7694" w:rsidP="004F7694">
            <w:pPr>
              <w:spacing w:before="60" w:after="60" w:line="240" w:lineRule="auto"/>
              <w:ind w:left="0" w:firstLine="29"/>
              <w:jc w:val="center"/>
              <w:rPr>
                <w:color w:val="auto"/>
                <w:sz w:val="20"/>
                <w:szCs w:val="20"/>
              </w:rPr>
            </w:pPr>
            <w:r>
              <w:rPr>
                <w:color w:val="auto"/>
                <w:sz w:val="20"/>
                <w:szCs w:val="20"/>
              </w:rPr>
              <w:t>6</w:t>
            </w:r>
          </w:p>
        </w:tc>
        <w:tc>
          <w:tcPr>
            <w:tcW w:w="1105" w:type="dxa"/>
          </w:tcPr>
          <w:p w14:paraId="2CD23ECA" w14:textId="33852388" w:rsidR="004F7694" w:rsidRPr="00B55ABC" w:rsidRDefault="004F7694" w:rsidP="004F7694">
            <w:pPr>
              <w:spacing w:before="60" w:after="60" w:line="240" w:lineRule="auto"/>
              <w:ind w:left="0" w:firstLine="0"/>
              <w:rPr>
                <w:color w:val="auto"/>
                <w:sz w:val="20"/>
                <w:szCs w:val="20"/>
              </w:rPr>
            </w:pPr>
            <w:r w:rsidRPr="00B47A4B">
              <w:rPr>
                <w:color w:val="auto"/>
                <w:sz w:val="20"/>
                <w:szCs w:val="20"/>
              </w:rPr>
              <w:t>Q300528</w:t>
            </w:r>
          </w:p>
        </w:tc>
        <w:tc>
          <w:tcPr>
            <w:tcW w:w="1128" w:type="dxa"/>
          </w:tcPr>
          <w:p w14:paraId="18BF9F75" w14:textId="69C4D396"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0A54F757" w14:textId="6298AE14" w:rsidR="004F7694" w:rsidRPr="00B55ABC" w:rsidRDefault="004F7694" w:rsidP="004F7694">
            <w:pPr>
              <w:spacing w:before="60" w:after="60" w:line="240" w:lineRule="auto"/>
              <w:ind w:left="0" w:firstLine="0"/>
              <w:rPr>
                <w:color w:val="auto"/>
                <w:sz w:val="20"/>
                <w:szCs w:val="20"/>
              </w:rPr>
            </w:pPr>
            <w:r w:rsidRPr="001C53F3">
              <w:rPr>
                <w:color w:val="auto"/>
                <w:sz w:val="20"/>
                <w:szCs w:val="20"/>
              </w:rPr>
              <w:t>UBND tỉnh Bình Phước/ People’s Committee of Binh Phuoc Province</w:t>
            </w:r>
          </w:p>
        </w:tc>
        <w:tc>
          <w:tcPr>
            <w:tcW w:w="916" w:type="dxa"/>
            <w:vAlign w:val="center"/>
          </w:tcPr>
          <w:p w14:paraId="78A1820B" w14:textId="70427C23" w:rsidR="004F7694" w:rsidRPr="00681F57" w:rsidRDefault="004F7694" w:rsidP="004F7694">
            <w:pPr>
              <w:spacing w:before="60" w:after="60" w:line="240" w:lineRule="auto"/>
              <w:ind w:left="0" w:firstLine="0"/>
              <w:jc w:val="center"/>
              <w:rPr>
                <w:color w:val="auto"/>
                <w:sz w:val="20"/>
                <w:szCs w:val="20"/>
              </w:rPr>
            </w:pPr>
            <w:r w:rsidRPr="00681F57">
              <w:rPr>
                <w:sz w:val="20"/>
                <w:szCs w:val="20"/>
              </w:rPr>
              <w:t>539,79</w:t>
            </w:r>
          </w:p>
        </w:tc>
        <w:tc>
          <w:tcPr>
            <w:tcW w:w="2071" w:type="dxa"/>
          </w:tcPr>
          <w:p w14:paraId="6706DE19" w14:textId="50395159" w:rsidR="004F7694" w:rsidRPr="00B55ABC" w:rsidRDefault="004F7694" w:rsidP="004F7694">
            <w:pPr>
              <w:spacing w:before="60" w:after="60" w:line="240" w:lineRule="auto"/>
              <w:ind w:left="0" w:firstLine="0"/>
              <w:rPr>
                <w:color w:val="auto"/>
                <w:sz w:val="20"/>
                <w:szCs w:val="20"/>
              </w:rPr>
            </w:pPr>
            <w:r>
              <w:rPr>
                <w:color w:val="auto"/>
                <w:sz w:val="20"/>
                <w:szCs w:val="20"/>
              </w:rPr>
              <w:t>Xã Lộc Hiệp (từ 1/7/2025 đổi tên thành xã Lộc Quang)</w:t>
            </w:r>
            <w:r w:rsidRPr="00035C35">
              <w:rPr>
                <w:b/>
                <w:bCs/>
              </w:rPr>
              <w:t xml:space="preserve"> </w:t>
            </w:r>
            <w:r w:rsidRPr="00035C35">
              <w:rPr>
                <w:b/>
                <w:bCs/>
                <w:i/>
                <w:iCs/>
                <w:color w:val="auto"/>
                <w:sz w:val="20"/>
                <w:szCs w:val="20"/>
              </w:rPr>
              <w:t>Loc Hiep Commune</w:t>
            </w:r>
            <w:r w:rsidRPr="00035C35">
              <w:rPr>
                <w:i/>
                <w:iCs/>
                <w:color w:val="auto"/>
                <w:sz w:val="20"/>
                <w:szCs w:val="20"/>
              </w:rPr>
              <w:t xml:space="preserve"> (renamed to Loc Quang Commune from 1 July 2025)</w:t>
            </w:r>
          </w:p>
        </w:tc>
        <w:tc>
          <w:tcPr>
            <w:tcW w:w="1694" w:type="dxa"/>
          </w:tcPr>
          <w:p w14:paraId="0D8359E6" w14:textId="6C58F6E7"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2DD4383E" w14:textId="77777777" w:rsidTr="009C0A1E">
        <w:tc>
          <w:tcPr>
            <w:tcW w:w="0" w:type="auto"/>
          </w:tcPr>
          <w:p w14:paraId="786E18CE" w14:textId="29793A4C" w:rsidR="004F7694" w:rsidRPr="00B55ABC" w:rsidRDefault="004F7694" w:rsidP="004F7694">
            <w:pPr>
              <w:spacing w:before="60" w:after="60" w:line="240" w:lineRule="auto"/>
              <w:ind w:left="0" w:firstLine="29"/>
              <w:jc w:val="center"/>
              <w:rPr>
                <w:color w:val="auto"/>
                <w:sz w:val="20"/>
                <w:szCs w:val="20"/>
              </w:rPr>
            </w:pPr>
            <w:r>
              <w:rPr>
                <w:color w:val="auto"/>
                <w:sz w:val="20"/>
                <w:szCs w:val="20"/>
              </w:rPr>
              <w:t>7</w:t>
            </w:r>
          </w:p>
        </w:tc>
        <w:tc>
          <w:tcPr>
            <w:tcW w:w="1105" w:type="dxa"/>
          </w:tcPr>
          <w:p w14:paraId="32BA9F35" w14:textId="16E838D4" w:rsidR="004F7694" w:rsidRPr="00B55ABC" w:rsidRDefault="004F7694" w:rsidP="004F7694">
            <w:pPr>
              <w:spacing w:before="60" w:after="60" w:line="240" w:lineRule="auto"/>
              <w:ind w:left="0" w:firstLine="0"/>
              <w:rPr>
                <w:color w:val="auto"/>
                <w:sz w:val="20"/>
                <w:szCs w:val="20"/>
              </w:rPr>
            </w:pPr>
            <w:r w:rsidRPr="00B47A4B">
              <w:rPr>
                <w:color w:val="auto"/>
                <w:sz w:val="20"/>
                <w:szCs w:val="20"/>
              </w:rPr>
              <w:t>T352054</w:t>
            </w:r>
          </w:p>
        </w:tc>
        <w:tc>
          <w:tcPr>
            <w:tcW w:w="1128" w:type="dxa"/>
          </w:tcPr>
          <w:p w14:paraId="3C7A9549" w14:textId="3EF61422"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45BDF3FA" w14:textId="165B11F4" w:rsidR="004F7694" w:rsidRPr="00B55ABC" w:rsidRDefault="004F7694" w:rsidP="004F7694">
            <w:pPr>
              <w:spacing w:before="60" w:after="60" w:line="240" w:lineRule="auto"/>
              <w:ind w:left="0" w:firstLine="0"/>
              <w:rPr>
                <w:color w:val="auto"/>
                <w:sz w:val="20"/>
                <w:szCs w:val="20"/>
              </w:rPr>
            </w:pPr>
            <w:r w:rsidRPr="001C53F3">
              <w:rPr>
                <w:color w:val="auto"/>
                <w:sz w:val="20"/>
                <w:szCs w:val="20"/>
              </w:rPr>
              <w:t>UBND tỉnh Bình Phước/ People’s Committee of Binh Phuoc Province</w:t>
            </w:r>
          </w:p>
        </w:tc>
        <w:tc>
          <w:tcPr>
            <w:tcW w:w="916" w:type="dxa"/>
            <w:vAlign w:val="center"/>
          </w:tcPr>
          <w:p w14:paraId="23458B39" w14:textId="6211DE92" w:rsidR="004F7694" w:rsidRPr="00681F57" w:rsidRDefault="004F7694" w:rsidP="004F7694">
            <w:pPr>
              <w:spacing w:before="60" w:after="60" w:line="240" w:lineRule="auto"/>
              <w:ind w:left="0" w:firstLine="0"/>
              <w:jc w:val="center"/>
              <w:rPr>
                <w:color w:val="auto"/>
                <w:sz w:val="20"/>
                <w:szCs w:val="20"/>
              </w:rPr>
            </w:pPr>
            <w:r w:rsidRPr="00681F57">
              <w:rPr>
                <w:sz w:val="20"/>
                <w:szCs w:val="20"/>
              </w:rPr>
              <w:t>308,34</w:t>
            </w:r>
          </w:p>
        </w:tc>
        <w:tc>
          <w:tcPr>
            <w:tcW w:w="2071" w:type="dxa"/>
          </w:tcPr>
          <w:p w14:paraId="3DFAD589" w14:textId="587C3EBF" w:rsidR="004F7694" w:rsidRPr="00B55ABC" w:rsidRDefault="004F7694" w:rsidP="004F7694">
            <w:pPr>
              <w:spacing w:before="60" w:after="60" w:line="240" w:lineRule="auto"/>
              <w:ind w:left="0" w:firstLine="0"/>
              <w:rPr>
                <w:color w:val="auto"/>
                <w:sz w:val="20"/>
                <w:szCs w:val="20"/>
              </w:rPr>
            </w:pPr>
            <w:r>
              <w:rPr>
                <w:color w:val="auto"/>
                <w:sz w:val="20"/>
                <w:szCs w:val="20"/>
              </w:rPr>
              <w:t>Thị trấn Lộc Ninh  (từ 1/7/2025 đổi tên thành xã Lộc Ninh)</w:t>
            </w:r>
            <w:r w:rsidRPr="00035C35">
              <w:rPr>
                <w:b/>
                <w:bCs/>
              </w:rPr>
              <w:t xml:space="preserve"> </w:t>
            </w:r>
            <w:r w:rsidRPr="00035C35">
              <w:rPr>
                <w:b/>
                <w:bCs/>
                <w:i/>
                <w:iCs/>
                <w:color w:val="auto"/>
                <w:sz w:val="20"/>
                <w:szCs w:val="20"/>
              </w:rPr>
              <w:t>Loc Ninh Town</w:t>
            </w:r>
            <w:r w:rsidRPr="00035C35">
              <w:rPr>
                <w:i/>
                <w:iCs/>
                <w:color w:val="auto"/>
                <w:sz w:val="20"/>
                <w:szCs w:val="20"/>
              </w:rPr>
              <w:t xml:space="preserve"> (reclassified and renamed to Loc Ninh Commune from 1 July 2025)</w:t>
            </w:r>
          </w:p>
        </w:tc>
        <w:tc>
          <w:tcPr>
            <w:tcW w:w="1694" w:type="dxa"/>
          </w:tcPr>
          <w:p w14:paraId="5ADEBBB7" w14:textId="56E15C14"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696CE900" w14:textId="77777777" w:rsidTr="009C0A1E">
        <w:tc>
          <w:tcPr>
            <w:tcW w:w="0" w:type="auto"/>
          </w:tcPr>
          <w:p w14:paraId="417E776B" w14:textId="2ABE42CA" w:rsidR="004F7694" w:rsidRPr="00B55ABC" w:rsidRDefault="004F7694" w:rsidP="004F7694">
            <w:pPr>
              <w:spacing w:before="60" w:after="60" w:line="240" w:lineRule="auto"/>
              <w:ind w:left="0" w:firstLine="29"/>
              <w:jc w:val="center"/>
              <w:rPr>
                <w:color w:val="auto"/>
                <w:sz w:val="20"/>
                <w:szCs w:val="20"/>
              </w:rPr>
            </w:pPr>
            <w:r>
              <w:rPr>
                <w:color w:val="auto"/>
                <w:sz w:val="20"/>
                <w:szCs w:val="20"/>
              </w:rPr>
              <w:t>8</w:t>
            </w:r>
          </w:p>
        </w:tc>
        <w:tc>
          <w:tcPr>
            <w:tcW w:w="1105" w:type="dxa"/>
          </w:tcPr>
          <w:p w14:paraId="2BB815FE" w14:textId="7E0B1B65" w:rsidR="004F7694" w:rsidRPr="00B55ABC" w:rsidRDefault="004F7694" w:rsidP="004F7694">
            <w:pPr>
              <w:spacing w:before="60" w:after="60" w:line="240" w:lineRule="auto"/>
              <w:ind w:left="0" w:firstLine="0"/>
              <w:rPr>
                <w:color w:val="auto"/>
                <w:sz w:val="20"/>
                <w:szCs w:val="20"/>
              </w:rPr>
            </w:pPr>
            <w:r w:rsidRPr="00FE3C31">
              <w:rPr>
                <w:color w:val="auto"/>
                <w:sz w:val="20"/>
                <w:szCs w:val="20"/>
              </w:rPr>
              <w:t>T352053</w:t>
            </w:r>
          </w:p>
        </w:tc>
        <w:tc>
          <w:tcPr>
            <w:tcW w:w="1128" w:type="dxa"/>
          </w:tcPr>
          <w:p w14:paraId="50308E1C" w14:textId="50A67F1E"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71C8A408" w14:textId="18C3D54E" w:rsidR="004F7694" w:rsidRPr="00B55ABC" w:rsidRDefault="004F7694" w:rsidP="004F7694">
            <w:pPr>
              <w:spacing w:before="60" w:after="60" w:line="240" w:lineRule="auto"/>
              <w:ind w:left="0" w:firstLine="0"/>
              <w:rPr>
                <w:color w:val="auto"/>
                <w:sz w:val="20"/>
                <w:szCs w:val="20"/>
              </w:rPr>
            </w:pPr>
            <w:r w:rsidRPr="00486F26">
              <w:rPr>
                <w:color w:val="auto"/>
                <w:sz w:val="20"/>
                <w:szCs w:val="20"/>
              </w:rPr>
              <w:t>UBND tỉnh Bình Phước/ People’s Committee of Binh Phuoc Province</w:t>
            </w:r>
          </w:p>
        </w:tc>
        <w:tc>
          <w:tcPr>
            <w:tcW w:w="916" w:type="dxa"/>
          </w:tcPr>
          <w:p w14:paraId="3949BB45" w14:textId="1FCF11C1" w:rsidR="004F7694" w:rsidRPr="00B55ABC" w:rsidRDefault="004F7694" w:rsidP="004F7694">
            <w:pPr>
              <w:spacing w:before="60" w:after="60" w:line="240" w:lineRule="auto"/>
              <w:ind w:left="0" w:firstLine="0"/>
              <w:jc w:val="center"/>
              <w:rPr>
                <w:color w:val="auto"/>
                <w:sz w:val="20"/>
                <w:szCs w:val="20"/>
              </w:rPr>
            </w:pPr>
            <w:r w:rsidRPr="00FE3C31">
              <w:rPr>
                <w:color w:val="auto"/>
                <w:sz w:val="20"/>
                <w:szCs w:val="20"/>
              </w:rPr>
              <w:t>771</w:t>
            </w:r>
            <w:r>
              <w:rPr>
                <w:color w:val="auto"/>
                <w:sz w:val="20"/>
                <w:szCs w:val="20"/>
              </w:rPr>
              <w:t>,</w:t>
            </w:r>
            <w:r w:rsidRPr="00FE3C31">
              <w:rPr>
                <w:color w:val="auto"/>
                <w:sz w:val="20"/>
                <w:szCs w:val="20"/>
              </w:rPr>
              <w:t>5</w:t>
            </w:r>
            <w:r>
              <w:rPr>
                <w:color w:val="auto"/>
                <w:sz w:val="20"/>
                <w:szCs w:val="20"/>
              </w:rPr>
              <w:t>9</w:t>
            </w:r>
          </w:p>
        </w:tc>
        <w:tc>
          <w:tcPr>
            <w:tcW w:w="2071" w:type="dxa"/>
          </w:tcPr>
          <w:p w14:paraId="5CA2235A" w14:textId="132621CF" w:rsidR="004F7694" w:rsidRPr="00B55ABC" w:rsidRDefault="004F7694" w:rsidP="004F7694">
            <w:pPr>
              <w:spacing w:before="60" w:after="60" w:line="240" w:lineRule="auto"/>
              <w:ind w:left="0" w:firstLine="0"/>
              <w:rPr>
                <w:color w:val="auto"/>
                <w:sz w:val="20"/>
                <w:szCs w:val="20"/>
              </w:rPr>
            </w:pPr>
            <w:r>
              <w:rPr>
                <w:color w:val="auto"/>
                <w:sz w:val="20"/>
                <w:szCs w:val="20"/>
              </w:rPr>
              <w:t>Xã Hưng Phước/</w:t>
            </w:r>
            <w:r w:rsidRPr="00085908">
              <w:rPr>
                <w:i/>
                <w:iCs/>
                <w:color w:val="auto"/>
                <w:sz w:val="20"/>
                <w:szCs w:val="20"/>
              </w:rPr>
              <w:t>Hung Phuoc Commune</w:t>
            </w:r>
          </w:p>
        </w:tc>
        <w:tc>
          <w:tcPr>
            <w:tcW w:w="1694" w:type="dxa"/>
          </w:tcPr>
          <w:p w14:paraId="53331301" w14:textId="0797FAF5"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2CE3FA74" w14:textId="77777777" w:rsidTr="009C0A1E">
        <w:tc>
          <w:tcPr>
            <w:tcW w:w="0" w:type="auto"/>
          </w:tcPr>
          <w:p w14:paraId="17D80F93" w14:textId="6014F64E" w:rsidR="004F7694" w:rsidRPr="00B55ABC" w:rsidRDefault="004F7694" w:rsidP="004F7694">
            <w:pPr>
              <w:spacing w:before="60" w:after="60" w:line="240" w:lineRule="auto"/>
              <w:ind w:left="0" w:firstLine="29"/>
              <w:jc w:val="center"/>
              <w:rPr>
                <w:color w:val="auto"/>
                <w:sz w:val="20"/>
                <w:szCs w:val="20"/>
              </w:rPr>
            </w:pPr>
            <w:r>
              <w:rPr>
                <w:color w:val="auto"/>
                <w:sz w:val="20"/>
                <w:szCs w:val="20"/>
              </w:rPr>
              <w:t>9</w:t>
            </w:r>
          </w:p>
        </w:tc>
        <w:tc>
          <w:tcPr>
            <w:tcW w:w="1105" w:type="dxa"/>
          </w:tcPr>
          <w:p w14:paraId="56DA40E9" w14:textId="2685ACEB" w:rsidR="004F7694" w:rsidRPr="00B55ABC" w:rsidRDefault="004F7694" w:rsidP="004F7694">
            <w:pPr>
              <w:spacing w:before="60" w:after="60" w:line="240" w:lineRule="auto"/>
              <w:ind w:left="0" w:firstLine="0"/>
              <w:rPr>
                <w:color w:val="auto"/>
                <w:sz w:val="20"/>
                <w:szCs w:val="20"/>
              </w:rPr>
            </w:pPr>
            <w:r w:rsidRPr="00FE3C31">
              <w:rPr>
                <w:color w:val="auto"/>
                <w:sz w:val="20"/>
                <w:szCs w:val="20"/>
              </w:rPr>
              <w:t>Q300262</w:t>
            </w:r>
          </w:p>
        </w:tc>
        <w:tc>
          <w:tcPr>
            <w:tcW w:w="1128" w:type="dxa"/>
          </w:tcPr>
          <w:p w14:paraId="0DF90191" w14:textId="1E6779CB"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24BDBFC4" w14:textId="2BDAD167" w:rsidR="004F7694" w:rsidRPr="00B55ABC" w:rsidRDefault="004F7694" w:rsidP="004F7694">
            <w:pPr>
              <w:spacing w:before="60" w:after="60" w:line="240" w:lineRule="auto"/>
              <w:ind w:left="0" w:firstLine="0"/>
              <w:rPr>
                <w:color w:val="auto"/>
                <w:sz w:val="20"/>
                <w:szCs w:val="20"/>
              </w:rPr>
            </w:pPr>
            <w:r w:rsidRPr="00486F26">
              <w:rPr>
                <w:color w:val="auto"/>
                <w:sz w:val="20"/>
                <w:szCs w:val="20"/>
              </w:rPr>
              <w:t>UBND tỉnh Bình Phước/ People’s Committee of Binh Phuoc Province</w:t>
            </w:r>
          </w:p>
        </w:tc>
        <w:tc>
          <w:tcPr>
            <w:tcW w:w="916" w:type="dxa"/>
          </w:tcPr>
          <w:p w14:paraId="1E727C80" w14:textId="53102B44" w:rsidR="004F7694" w:rsidRPr="00B55ABC" w:rsidRDefault="004F7694" w:rsidP="004F7694">
            <w:pPr>
              <w:spacing w:before="60" w:after="60" w:line="240" w:lineRule="auto"/>
              <w:ind w:left="0" w:firstLine="0"/>
              <w:jc w:val="center"/>
              <w:rPr>
                <w:color w:val="auto"/>
                <w:sz w:val="20"/>
                <w:szCs w:val="20"/>
              </w:rPr>
            </w:pPr>
            <w:r w:rsidRPr="00FE3C31">
              <w:rPr>
                <w:color w:val="auto"/>
                <w:sz w:val="20"/>
                <w:szCs w:val="20"/>
              </w:rPr>
              <w:t>28</w:t>
            </w:r>
            <w:r>
              <w:rPr>
                <w:color w:val="auto"/>
                <w:sz w:val="20"/>
                <w:szCs w:val="20"/>
              </w:rPr>
              <w:t>,</w:t>
            </w:r>
            <w:r w:rsidRPr="00FE3C31">
              <w:rPr>
                <w:color w:val="auto"/>
                <w:sz w:val="20"/>
                <w:szCs w:val="20"/>
              </w:rPr>
              <w:t>73</w:t>
            </w:r>
          </w:p>
        </w:tc>
        <w:tc>
          <w:tcPr>
            <w:tcW w:w="2071" w:type="dxa"/>
          </w:tcPr>
          <w:p w14:paraId="291EFA1E" w14:textId="7C6BC153" w:rsidR="004F7694" w:rsidRPr="00B55ABC" w:rsidRDefault="004F7694" w:rsidP="004F7694">
            <w:pPr>
              <w:spacing w:before="60" w:after="60" w:line="240" w:lineRule="auto"/>
              <w:ind w:left="0" w:firstLine="0"/>
              <w:rPr>
                <w:color w:val="auto"/>
                <w:sz w:val="20"/>
                <w:szCs w:val="20"/>
              </w:rPr>
            </w:pPr>
            <w:r>
              <w:rPr>
                <w:color w:val="auto"/>
                <w:sz w:val="20"/>
                <w:szCs w:val="20"/>
              </w:rPr>
              <w:t>Xã Thanh Hòa (từ 1/7/2025 gộp vào xã Thiện Hưng)/</w:t>
            </w:r>
            <w:r w:rsidRPr="00085908">
              <w:rPr>
                <w:b/>
                <w:bCs/>
              </w:rPr>
              <w:t xml:space="preserve"> </w:t>
            </w:r>
            <w:r w:rsidRPr="00085908">
              <w:rPr>
                <w:b/>
                <w:bCs/>
                <w:i/>
                <w:iCs/>
                <w:color w:val="auto"/>
                <w:sz w:val="20"/>
                <w:szCs w:val="20"/>
              </w:rPr>
              <w:t>Thanh Hoa Commune</w:t>
            </w:r>
            <w:r w:rsidRPr="00085908">
              <w:rPr>
                <w:i/>
                <w:iCs/>
                <w:color w:val="auto"/>
                <w:sz w:val="20"/>
                <w:szCs w:val="20"/>
              </w:rPr>
              <w:t xml:space="preserve"> (merged into Thien Hung Commune from 1 July 2025)</w:t>
            </w:r>
          </w:p>
        </w:tc>
        <w:tc>
          <w:tcPr>
            <w:tcW w:w="1694" w:type="dxa"/>
          </w:tcPr>
          <w:p w14:paraId="246E0C8B" w14:textId="005DFBC0"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5BA9B59E" w14:textId="77777777" w:rsidTr="009C0A1E">
        <w:tc>
          <w:tcPr>
            <w:tcW w:w="0" w:type="auto"/>
          </w:tcPr>
          <w:p w14:paraId="410BF255" w14:textId="0C5EAE95" w:rsidR="004F7694" w:rsidRPr="00B55ABC" w:rsidRDefault="004F7694" w:rsidP="004F7694">
            <w:pPr>
              <w:spacing w:before="60" w:after="60" w:line="240" w:lineRule="auto"/>
              <w:ind w:left="0" w:firstLine="29"/>
              <w:jc w:val="center"/>
              <w:rPr>
                <w:color w:val="auto"/>
                <w:sz w:val="20"/>
                <w:szCs w:val="20"/>
              </w:rPr>
            </w:pPr>
            <w:r>
              <w:rPr>
                <w:color w:val="auto"/>
                <w:sz w:val="20"/>
                <w:szCs w:val="20"/>
              </w:rPr>
              <w:t>10</w:t>
            </w:r>
          </w:p>
        </w:tc>
        <w:tc>
          <w:tcPr>
            <w:tcW w:w="1105" w:type="dxa"/>
          </w:tcPr>
          <w:p w14:paraId="025C7795" w14:textId="2314B2BF" w:rsidR="004F7694" w:rsidRPr="00B55ABC" w:rsidRDefault="004F7694" w:rsidP="004F7694">
            <w:pPr>
              <w:spacing w:before="60" w:after="60" w:line="240" w:lineRule="auto"/>
              <w:ind w:left="0" w:firstLine="0"/>
              <w:rPr>
                <w:color w:val="auto"/>
                <w:sz w:val="20"/>
                <w:szCs w:val="20"/>
              </w:rPr>
            </w:pPr>
            <w:r w:rsidRPr="00FE3C31">
              <w:rPr>
                <w:color w:val="auto"/>
                <w:sz w:val="20"/>
                <w:szCs w:val="20"/>
              </w:rPr>
              <w:t>R916349</w:t>
            </w:r>
          </w:p>
        </w:tc>
        <w:tc>
          <w:tcPr>
            <w:tcW w:w="1128" w:type="dxa"/>
          </w:tcPr>
          <w:p w14:paraId="3064344B" w14:textId="02B816B3"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0F36FEB0" w14:textId="04A01B83" w:rsidR="004F7694" w:rsidRPr="00B55ABC" w:rsidRDefault="004F7694" w:rsidP="004F7694">
            <w:pPr>
              <w:spacing w:before="60" w:after="60" w:line="240" w:lineRule="auto"/>
              <w:ind w:left="0" w:firstLine="0"/>
              <w:rPr>
                <w:color w:val="auto"/>
                <w:sz w:val="20"/>
                <w:szCs w:val="20"/>
              </w:rPr>
            </w:pPr>
            <w:r w:rsidRPr="00486F26">
              <w:rPr>
                <w:color w:val="auto"/>
                <w:sz w:val="20"/>
                <w:szCs w:val="20"/>
              </w:rPr>
              <w:t>UBND tỉnh Bình Phước/ People’s Committee of Binh Phuoc Province</w:t>
            </w:r>
          </w:p>
        </w:tc>
        <w:tc>
          <w:tcPr>
            <w:tcW w:w="916" w:type="dxa"/>
          </w:tcPr>
          <w:p w14:paraId="4BD55D75" w14:textId="118B98EC" w:rsidR="004F7694" w:rsidRPr="00B55ABC" w:rsidRDefault="004F7694" w:rsidP="004F7694">
            <w:pPr>
              <w:spacing w:before="60" w:after="60" w:line="240" w:lineRule="auto"/>
              <w:ind w:left="0" w:firstLine="0"/>
              <w:jc w:val="center"/>
              <w:rPr>
                <w:color w:val="auto"/>
                <w:sz w:val="20"/>
                <w:szCs w:val="20"/>
              </w:rPr>
            </w:pPr>
            <w:r w:rsidRPr="00FE3C31">
              <w:rPr>
                <w:color w:val="auto"/>
                <w:sz w:val="20"/>
                <w:szCs w:val="20"/>
              </w:rPr>
              <w:t>321</w:t>
            </w:r>
            <w:r>
              <w:rPr>
                <w:color w:val="auto"/>
                <w:sz w:val="20"/>
                <w:szCs w:val="20"/>
              </w:rPr>
              <w:t>,</w:t>
            </w:r>
            <w:r w:rsidRPr="00FE3C31">
              <w:rPr>
                <w:color w:val="auto"/>
                <w:sz w:val="20"/>
                <w:szCs w:val="20"/>
              </w:rPr>
              <w:t>94</w:t>
            </w:r>
          </w:p>
        </w:tc>
        <w:tc>
          <w:tcPr>
            <w:tcW w:w="2071" w:type="dxa"/>
          </w:tcPr>
          <w:p w14:paraId="536F4232" w14:textId="2DA3A0CD" w:rsidR="004F7694" w:rsidRPr="00B55ABC" w:rsidRDefault="004F7694" w:rsidP="004F7694">
            <w:pPr>
              <w:spacing w:before="60" w:after="60" w:line="240" w:lineRule="auto"/>
              <w:ind w:left="0" w:firstLine="0"/>
              <w:rPr>
                <w:color w:val="auto"/>
                <w:sz w:val="20"/>
                <w:szCs w:val="20"/>
              </w:rPr>
            </w:pPr>
            <w:r>
              <w:rPr>
                <w:color w:val="auto"/>
                <w:sz w:val="20"/>
                <w:szCs w:val="20"/>
              </w:rPr>
              <w:t>Xã Lộc Hòa (từ 1/7/2025 gộp vào xã Lộc Thạnh)/</w:t>
            </w:r>
            <w:r w:rsidRPr="00085908">
              <w:rPr>
                <w:b/>
                <w:bCs/>
              </w:rPr>
              <w:t xml:space="preserve"> </w:t>
            </w:r>
            <w:r w:rsidRPr="00085908">
              <w:rPr>
                <w:b/>
                <w:bCs/>
                <w:i/>
                <w:iCs/>
                <w:color w:val="auto"/>
                <w:sz w:val="20"/>
                <w:szCs w:val="20"/>
              </w:rPr>
              <w:t>Loc Hoa Commune</w:t>
            </w:r>
            <w:r w:rsidRPr="00085908">
              <w:rPr>
                <w:color w:val="auto"/>
                <w:sz w:val="20"/>
                <w:szCs w:val="20"/>
              </w:rPr>
              <w:t xml:space="preserve"> </w:t>
            </w:r>
            <w:r w:rsidRPr="00085908">
              <w:rPr>
                <w:i/>
                <w:iCs/>
                <w:color w:val="auto"/>
                <w:sz w:val="20"/>
                <w:szCs w:val="20"/>
              </w:rPr>
              <w:t>(merged into Loc Thanh Commune from 1 July 2025)</w:t>
            </w:r>
          </w:p>
        </w:tc>
        <w:tc>
          <w:tcPr>
            <w:tcW w:w="1694" w:type="dxa"/>
          </w:tcPr>
          <w:p w14:paraId="6E4B5932" w14:textId="10E819C0"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7833688A" w14:textId="77777777" w:rsidTr="009C0A1E">
        <w:tc>
          <w:tcPr>
            <w:tcW w:w="0" w:type="auto"/>
          </w:tcPr>
          <w:p w14:paraId="18A96251" w14:textId="198BCB49" w:rsidR="004F7694" w:rsidRPr="00B55ABC" w:rsidRDefault="004F7694" w:rsidP="004F7694">
            <w:pPr>
              <w:spacing w:before="60" w:after="60" w:line="240" w:lineRule="auto"/>
              <w:ind w:left="0" w:firstLine="29"/>
              <w:jc w:val="center"/>
              <w:rPr>
                <w:color w:val="auto"/>
                <w:sz w:val="20"/>
                <w:szCs w:val="20"/>
              </w:rPr>
            </w:pPr>
            <w:r>
              <w:rPr>
                <w:color w:val="auto"/>
                <w:sz w:val="20"/>
                <w:szCs w:val="20"/>
              </w:rPr>
              <w:t>11</w:t>
            </w:r>
          </w:p>
        </w:tc>
        <w:tc>
          <w:tcPr>
            <w:tcW w:w="1105" w:type="dxa"/>
          </w:tcPr>
          <w:p w14:paraId="352D70D4" w14:textId="7231B278" w:rsidR="004F7694" w:rsidRPr="00B55ABC" w:rsidRDefault="004F7694" w:rsidP="004F7694">
            <w:pPr>
              <w:spacing w:before="60" w:after="60" w:line="240" w:lineRule="auto"/>
              <w:ind w:left="0" w:firstLine="0"/>
              <w:rPr>
                <w:color w:val="auto"/>
                <w:sz w:val="20"/>
                <w:szCs w:val="20"/>
              </w:rPr>
            </w:pPr>
            <w:r w:rsidRPr="00FE3C31">
              <w:rPr>
                <w:color w:val="auto"/>
                <w:sz w:val="20"/>
                <w:szCs w:val="20"/>
              </w:rPr>
              <w:t>Q300257</w:t>
            </w:r>
          </w:p>
        </w:tc>
        <w:tc>
          <w:tcPr>
            <w:tcW w:w="1128" w:type="dxa"/>
          </w:tcPr>
          <w:p w14:paraId="2B4E3FB9" w14:textId="6B4B7C1C"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73EF535A" w14:textId="0D4C21D2" w:rsidR="004F7694" w:rsidRPr="00B55ABC" w:rsidRDefault="004F7694" w:rsidP="004F7694">
            <w:pPr>
              <w:spacing w:before="60" w:after="60" w:line="240" w:lineRule="auto"/>
              <w:ind w:left="0" w:firstLine="0"/>
              <w:rPr>
                <w:color w:val="auto"/>
                <w:sz w:val="20"/>
                <w:szCs w:val="20"/>
              </w:rPr>
            </w:pPr>
            <w:r w:rsidRPr="00486F26">
              <w:rPr>
                <w:color w:val="auto"/>
                <w:sz w:val="20"/>
                <w:szCs w:val="20"/>
              </w:rPr>
              <w:t>UBND tỉnh Bình Phước/ People’s Committee of Binh Phuoc Province</w:t>
            </w:r>
          </w:p>
        </w:tc>
        <w:tc>
          <w:tcPr>
            <w:tcW w:w="916" w:type="dxa"/>
          </w:tcPr>
          <w:p w14:paraId="3F5D97E9" w14:textId="39373F00" w:rsidR="004F7694" w:rsidRPr="00B55ABC" w:rsidRDefault="004F7694" w:rsidP="004F7694">
            <w:pPr>
              <w:spacing w:before="60" w:after="60" w:line="240" w:lineRule="auto"/>
              <w:ind w:left="0" w:firstLine="0"/>
              <w:jc w:val="center"/>
              <w:rPr>
                <w:color w:val="auto"/>
                <w:sz w:val="20"/>
                <w:szCs w:val="20"/>
              </w:rPr>
            </w:pPr>
            <w:r w:rsidRPr="00FE3C31">
              <w:rPr>
                <w:color w:val="auto"/>
                <w:sz w:val="20"/>
                <w:szCs w:val="20"/>
              </w:rPr>
              <w:t>162</w:t>
            </w:r>
            <w:r>
              <w:rPr>
                <w:color w:val="auto"/>
                <w:sz w:val="20"/>
                <w:szCs w:val="20"/>
              </w:rPr>
              <w:t>,</w:t>
            </w:r>
            <w:r w:rsidRPr="00FE3C31">
              <w:rPr>
                <w:color w:val="auto"/>
                <w:sz w:val="20"/>
                <w:szCs w:val="20"/>
              </w:rPr>
              <w:t>69</w:t>
            </w:r>
          </w:p>
        </w:tc>
        <w:tc>
          <w:tcPr>
            <w:tcW w:w="2071" w:type="dxa"/>
          </w:tcPr>
          <w:p w14:paraId="049994FF" w14:textId="1B001CC0" w:rsidR="004F7694" w:rsidRPr="00B55ABC" w:rsidRDefault="004F7694" w:rsidP="004F7694">
            <w:pPr>
              <w:spacing w:before="60" w:after="60" w:line="240" w:lineRule="auto"/>
              <w:ind w:left="0" w:firstLine="0"/>
              <w:rPr>
                <w:color w:val="auto"/>
                <w:sz w:val="20"/>
                <w:szCs w:val="20"/>
              </w:rPr>
            </w:pPr>
            <w:r>
              <w:rPr>
                <w:color w:val="auto"/>
                <w:sz w:val="20"/>
                <w:szCs w:val="20"/>
              </w:rPr>
              <w:t>Xã Lộc Thành/</w:t>
            </w:r>
            <w:r w:rsidRPr="006A5C90">
              <w:rPr>
                <w:i/>
                <w:iCs/>
                <w:color w:val="auto"/>
                <w:sz w:val="20"/>
                <w:szCs w:val="20"/>
              </w:rPr>
              <w:t>Loc Thanh Commune</w:t>
            </w:r>
          </w:p>
        </w:tc>
        <w:tc>
          <w:tcPr>
            <w:tcW w:w="1694" w:type="dxa"/>
          </w:tcPr>
          <w:p w14:paraId="12F5BBD4" w14:textId="67CA6461"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7793BBD5" w14:textId="77777777" w:rsidTr="009C0A1E">
        <w:tc>
          <w:tcPr>
            <w:tcW w:w="0" w:type="auto"/>
          </w:tcPr>
          <w:p w14:paraId="673E5CA2" w14:textId="2D3806D6" w:rsidR="004F7694" w:rsidRPr="00B55ABC" w:rsidRDefault="004F7694" w:rsidP="004F7694">
            <w:pPr>
              <w:spacing w:before="60" w:after="60" w:line="240" w:lineRule="auto"/>
              <w:ind w:left="0" w:firstLine="29"/>
              <w:jc w:val="center"/>
              <w:rPr>
                <w:color w:val="auto"/>
                <w:sz w:val="20"/>
                <w:szCs w:val="20"/>
              </w:rPr>
            </w:pPr>
            <w:r>
              <w:rPr>
                <w:color w:val="auto"/>
                <w:sz w:val="20"/>
                <w:szCs w:val="20"/>
              </w:rPr>
              <w:t>12</w:t>
            </w:r>
          </w:p>
        </w:tc>
        <w:tc>
          <w:tcPr>
            <w:tcW w:w="1105" w:type="dxa"/>
          </w:tcPr>
          <w:p w14:paraId="5E749F45" w14:textId="24E5573C" w:rsidR="004F7694" w:rsidRPr="00B55ABC" w:rsidRDefault="004F7694" w:rsidP="004F7694">
            <w:pPr>
              <w:spacing w:before="60" w:after="60" w:line="240" w:lineRule="auto"/>
              <w:ind w:left="0" w:firstLine="0"/>
              <w:rPr>
                <w:color w:val="auto"/>
                <w:sz w:val="20"/>
                <w:szCs w:val="20"/>
              </w:rPr>
            </w:pPr>
            <w:r w:rsidRPr="00FE3C31">
              <w:rPr>
                <w:color w:val="auto"/>
                <w:sz w:val="20"/>
                <w:szCs w:val="20"/>
              </w:rPr>
              <w:t>Q300254</w:t>
            </w:r>
          </w:p>
        </w:tc>
        <w:tc>
          <w:tcPr>
            <w:tcW w:w="1128" w:type="dxa"/>
          </w:tcPr>
          <w:p w14:paraId="3B0F13E7" w14:textId="49E52906"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4C7B45BB" w14:textId="3CBA35BA" w:rsidR="004F7694" w:rsidRPr="00B55ABC" w:rsidRDefault="004F7694" w:rsidP="004F7694">
            <w:pPr>
              <w:spacing w:before="60" w:after="60" w:line="240" w:lineRule="auto"/>
              <w:ind w:left="0" w:firstLine="0"/>
              <w:rPr>
                <w:color w:val="auto"/>
                <w:sz w:val="20"/>
                <w:szCs w:val="20"/>
              </w:rPr>
            </w:pPr>
            <w:r w:rsidRPr="00486F26">
              <w:rPr>
                <w:color w:val="auto"/>
                <w:sz w:val="20"/>
                <w:szCs w:val="20"/>
              </w:rPr>
              <w:t>UBND tỉnh Bình Phước/ People’s Committee of Binh Phuoc Province</w:t>
            </w:r>
          </w:p>
        </w:tc>
        <w:tc>
          <w:tcPr>
            <w:tcW w:w="916" w:type="dxa"/>
          </w:tcPr>
          <w:p w14:paraId="302EF558" w14:textId="79E682CD" w:rsidR="004F7694" w:rsidRPr="00B55ABC" w:rsidRDefault="004F7694" w:rsidP="004F7694">
            <w:pPr>
              <w:spacing w:before="60" w:after="60" w:line="240" w:lineRule="auto"/>
              <w:ind w:left="0" w:firstLine="0"/>
              <w:jc w:val="center"/>
              <w:rPr>
                <w:color w:val="auto"/>
                <w:sz w:val="20"/>
                <w:szCs w:val="20"/>
              </w:rPr>
            </w:pPr>
            <w:r w:rsidRPr="00FE3C31">
              <w:rPr>
                <w:color w:val="auto"/>
                <w:sz w:val="20"/>
                <w:szCs w:val="20"/>
              </w:rPr>
              <w:t>606</w:t>
            </w:r>
            <w:r>
              <w:rPr>
                <w:color w:val="auto"/>
                <w:sz w:val="20"/>
                <w:szCs w:val="20"/>
              </w:rPr>
              <w:t>,</w:t>
            </w:r>
            <w:r w:rsidRPr="00FE3C31">
              <w:rPr>
                <w:color w:val="auto"/>
                <w:sz w:val="20"/>
                <w:szCs w:val="20"/>
              </w:rPr>
              <w:t>06</w:t>
            </w:r>
          </w:p>
        </w:tc>
        <w:tc>
          <w:tcPr>
            <w:tcW w:w="2071" w:type="dxa"/>
          </w:tcPr>
          <w:p w14:paraId="148705B7" w14:textId="614C916B" w:rsidR="004F7694" w:rsidRPr="006A5C90" w:rsidRDefault="004F7694" w:rsidP="004F7694">
            <w:pPr>
              <w:spacing w:before="60" w:after="60" w:line="240" w:lineRule="auto"/>
              <w:ind w:left="0" w:firstLine="0"/>
              <w:rPr>
                <w:b/>
                <w:bCs/>
                <w:color w:val="auto"/>
                <w:sz w:val="20"/>
                <w:szCs w:val="20"/>
              </w:rPr>
            </w:pPr>
            <w:r>
              <w:rPr>
                <w:color w:val="auto"/>
                <w:sz w:val="20"/>
                <w:szCs w:val="20"/>
              </w:rPr>
              <w:t>Xã Lộc Thái (từ 1/7/2025 gộp vào xã Lộc Ninh)/</w:t>
            </w:r>
            <w:r w:rsidRPr="006A5C90">
              <w:rPr>
                <w:b/>
                <w:bCs/>
              </w:rPr>
              <w:t xml:space="preserve"> </w:t>
            </w:r>
            <w:r w:rsidRPr="006A5C90">
              <w:rPr>
                <w:b/>
                <w:bCs/>
                <w:i/>
                <w:iCs/>
                <w:color w:val="auto"/>
                <w:sz w:val="20"/>
                <w:szCs w:val="20"/>
              </w:rPr>
              <w:t>Loc Thai Commune</w:t>
            </w:r>
            <w:r w:rsidRPr="006A5C90">
              <w:rPr>
                <w:i/>
                <w:iCs/>
                <w:color w:val="auto"/>
                <w:sz w:val="20"/>
                <w:szCs w:val="20"/>
              </w:rPr>
              <w:t xml:space="preserve"> (merged into Loc Ninh Commune from 1 July 2025)</w:t>
            </w:r>
          </w:p>
        </w:tc>
        <w:tc>
          <w:tcPr>
            <w:tcW w:w="1694" w:type="dxa"/>
          </w:tcPr>
          <w:p w14:paraId="1AF301AB" w14:textId="0E37207D"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5A68F88D" w14:textId="77777777" w:rsidTr="009C0A1E">
        <w:tc>
          <w:tcPr>
            <w:tcW w:w="0" w:type="auto"/>
          </w:tcPr>
          <w:p w14:paraId="39F3D53A" w14:textId="7B4E6B7B" w:rsidR="004F7694" w:rsidRPr="00B55ABC" w:rsidRDefault="004F7694" w:rsidP="004F7694">
            <w:pPr>
              <w:spacing w:before="60" w:after="60" w:line="240" w:lineRule="auto"/>
              <w:ind w:left="0" w:firstLine="29"/>
              <w:jc w:val="center"/>
              <w:rPr>
                <w:color w:val="auto"/>
                <w:sz w:val="20"/>
                <w:szCs w:val="20"/>
              </w:rPr>
            </w:pPr>
            <w:r>
              <w:rPr>
                <w:color w:val="auto"/>
                <w:sz w:val="20"/>
                <w:szCs w:val="20"/>
              </w:rPr>
              <w:t>13</w:t>
            </w:r>
          </w:p>
        </w:tc>
        <w:tc>
          <w:tcPr>
            <w:tcW w:w="1105" w:type="dxa"/>
          </w:tcPr>
          <w:p w14:paraId="5A47F6D9" w14:textId="64FB77FE" w:rsidR="004F7694" w:rsidRPr="00B55ABC" w:rsidRDefault="004F7694" w:rsidP="004F7694">
            <w:pPr>
              <w:spacing w:before="60" w:after="60" w:line="240" w:lineRule="auto"/>
              <w:ind w:left="0" w:firstLine="0"/>
              <w:rPr>
                <w:color w:val="auto"/>
                <w:sz w:val="20"/>
                <w:szCs w:val="20"/>
              </w:rPr>
            </w:pPr>
            <w:r w:rsidRPr="00FE3C31">
              <w:rPr>
                <w:color w:val="auto"/>
                <w:sz w:val="20"/>
                <w:szCs w:val="20"/>
              </w:rPr>
              <w:t>Q300256</w:t>
            </w:r>
          </w:p>
        </w:tc>
        <w:tc>
          <w:tcPr>
            <w:tcW w:w="1128" w:type="dxa"/>
          </w:tcPr>
          <w:p w14:paraId="15D5C870" w14:textId="7763967B" w:rsidR="004F7694" w:rsidRPr="00B55ABC" w:rsidRDefault="004F7694" w:rsidP="004F7694">
            <w:pPr>
              <w:spacing w:before="60" w:after="60" w:line="240" w:lineRule="auto"/>
              <w:ind w:left="0" w:firstLine="0"/>
              <w:rPr>
                <w:color w:val="auto"/>
                <w:sz w:val="20"/>
                <w:szCs w:val="20"/>
              </w:rPr>
            </w:pPr>
            <w:r w:rsidRPr="00B47A4B">
              <w:rPr>
                <w:color w:val="auto"/>
                <w:sz w:val="20"/>
                <w:szCs w:val="20"/>
              </w:rPr>
              <w:t>10/9/2001</w:t>
            </w:r>
          </w:p>
        </w:tc>
        <w:tc>
          <w:tcPr>
            <w:tcW w:w="1806" w:type="dxa"/>
          </w:tcPr>
          <w:p w14:paraId="45772FDA" w14:textId="4EAC0280" w:rsidR="004F7694" w:rsidRPr="00B55ABC" w:rsidRDefault="004F7694" w:rsidP="004F7694">
            <w:pPr>
              <w:spacing w:before="60" w:after="60" w:line="240" w:lineRule="auto"/>
              <w:ind w:left="0" w:firstLine="0"/>
              <w:rPr>
                <w:color w:val="auto"/>
                <w:sz w:val="20"/>
                <w:szCs w:val="20"/>
              </w:rPr>
            </w:pPr>
            <w:r w:rsidRPr="00486F26">
              <w:rPr>
                <w:color w:val="auto"/>
                <w:sz w:val="20"/>
                <w:szCs w:val="20"/>
              </w:rPr>
              <w:t>UBND tỉnh Bình Phước/ People’s Committee of Binh Phuoc Province</w:t>
            </w:r>
          </w:p>
        </w:tc>
        <w:tc>
          <w:tcPr>
            <w:tcW w:w="916" w:type="dxa"/>
          </w:tcPr>
          <w:p w14:paraId="08739CC2" w14:textId="695C950D" w:rsidR="004F7694" w:rsidRPr="00B55ABC" w:rsidRDefault="004F7694" w:rsidP="004F7694">
            <w:pPr>
              <w:spacing w:before="60" w:after="60" w:line="240" w:lineRule="auto"/>
              <w:ind w:left="0" w:firstLine="0"/>
              <w:jc w:val="center"/>
              <w:rPr>
                <w:color w:val="auto"/>
                <w:sz w:val="20"/>
                <w:szCs w:val="20"/>
              </w:rPr>
            </w:pPr>
            <w:r w:rsidRPr="00FE3C31">
              <w:rPr>
                <w:color w:val="auto"/>
                <w:sz w:val="20"/>
                <w:szCs w:val="20"/>
              </w:rPr>
              <w:t>709</w:t>
            </w:r>
            <w:r>
              <w:rPr>
                <w:color w:val="auto"/>
                <w:sz w:val="20"/>
                <w:szCs w:val="20"/>
              </w:rPr>
              <w:t>,</w:t>
            </w:r>
            <w:r w:rsidRPr="00FE3C31">
              <w:rPr>
                <w:color w:val="auto"/>
                <w:sz w:val="20"/>
                <w:szCs w:val="20"/>
              </w:rPr>
              <w:t>97</w:t>
            </w:r>
          </w:p>
        </w:tc>
        <w:tc>
          <w:tcPr>
            <w:tcW w:w="2071" w:type="dxa"/>
          </w:tcPr>
          <w:p w14:paraId="56517ACB" w14:textId="3851B2ED" w:rsidR="004F7694" w:rsidRPr="00B55ABC" w:rsidRDefault="004F7694" w:rsidP="004F7694">
            <w:pPr>
              <w:spacing w:before="60" w:after="60" w:line="240" w:lineRule="auto"/>
              <w:ind w:left="0" w:firstLine="0"/>
              <w:rPr>
                <w:color w:val="auto"/>
                <w:sz w:val="20"/>
                <w:szCs w:val="20"/>
              </w:rPr>
            </w:pPr>
            <w:r>
              <w:rPr>
                <w:color w:val="auto"/>
                <w:sz w:val="20"/>
                <w:szCs w:val="20"/>
              </w:rPr>
              <w:t>Xã Lộc Thiện (từ 1/7/2025 gộp vào xã Lộc Tấn)/</w:t>
            </w:r>
            <w:r w:rsidRPr="006A5C90">
              <w:rPr>
                <w:b/>
                <w:bCs/>
              </w:rPr>
              <w:t xml:space="preserve"> </w:t>
            </w:r>
            <w:r w:rsidRPr="006A5C90">
              <w:rPr>
                <w:b/>
                <w:bCs/>
                <w:i/>
                <w:iCs/>
                <w:color w:val="auto"/>
                <w:sz w:val="20"/>
                <w:szCs w:val="20"/>
              </w:rPr>
              <w:t>Loc Thien Commune</w:t>
            </w:r>
            <w:r w:rsidRPr="006A5C90">
              <w:rPr>
                <w:color w:val="auto"/>
                <w:sz w:val="20"/>
                <w:szCs w:val="20"/>
              </w:rPr>
              <w:t xml:space="preserve"> </w:t>
            </w:r>
            <w:r w:rsidRPr="006A5C90">
              <w:rPr>
                <w:i/>
                <w:iCs/>
                <w:color w:val="auto"/>
                <w:sz w:val="20"/>
                <w:szCs w:val="20"/>
              </w:rPr>
              <w:t>(merged into Loc Tan Commune from 1 July 2025)</w:t>
            </w:r>
          </w:p>
        </w:tc>
        <w:tc>
          <w:tcPr>
            <w:tcW w:w="1694" w:type="dxa"/>
          </w:tcPr>
          <w:p w14:paraId="0EE0A00E" w14:textId="5B3AB31E"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39C0AAA4" w14:textId="77777777" w:rsidTr="009C0A1E">
        <w:tc>
          <w:tcPr>
            <w:tcW w:w="0" w:type="auto"/>
          </w:tcPr>
          <w:p w14:paraId="08140D4C" w14:textId="299BB95B" w:rsidR="004F7694" w:rsidRPr="00B55ABC" w:rsidRDefault="004F7694" w:rsidP="004F7694">
            <w:pPr>
              <w:spacing w:before="60" w:after="60" w:line="240" w:lineRule="auto"/>
              <w:ind w:left="0" w:firstLine="29"/>
              <w:jc w:val="center"/>
              <w:rPr>
                <w:color w:val="auto"/>
                <w:sz w:val="20"/>
                <w:szCs w:val="20"/>
              </w:rPr>
            </w:pPr>
            <w:r>
              <w:rPr>
                <w:color w:val="auto"/>
                <w:sz w:val="20"/>
                <w:szCs w:val="20"/>
              </w:rPr>
              <w:lastRenderedPageBreak/>
              <w:t>14</w:t>
            </w:r>
          </w:p>
        </w:tc>
        <w:tc>
          <w:tcPr>
            <w:tcW w:w="1105" w:type="dxa"/>
          </w:tcPr>
          <w:p w14:paraId="044EC872" w14:textId="42350E06" w:rsidR="004F7694" w:rsidRPr="00B55ABC" w:rsidRDefault="004F7694" w:rsidP="004F7694">
            <w:pPr>
              <w:spacing w:before="60" w:after="60" w:line="240" w:lineRule="auto"/>
              <w:ind w:left="0" w:firstLine="0"/>
              <w:rPr>
                <w:color w:val="auto"/>
                <w:sz w:val="20"/>
                <w:szCs w:val="20"/>
              </w:rPr>
            </w:pPr>
            <w:r w:rsidRPr="00043780">
              <w:rPr>
                <w:color w:val="auto"/>
                <w:sz w:val="20"/>
                <w:szCs w:val="20"/>
              </w:rPr>
              <w:t>AH514491</w:t>
            </w:r>
          </w:p>
        </w:tc>
        <w:tc>
          <w:tcPr>
            <w:tcW w:w="1128" w:type="dxa"/>
          </w:tcPr>
          <w:p w14:paraId="5D6C7ADB" w14:textId="0EADDF46" w:rsidR="004F7694" w:rsidRPr="00B55ABC" w:rsidRDefault="004F7694" w:rsidP="004F7694">
            <w:pPr>
              <w:spacing w:before="60" w:after="60" w:line="240" w:lineRule="auto"/>
              <w:ind w:left="0" w:firstLine="0"/>
              <w:rPr>
                <w:color w:val="auto"/>
                <w:sz w:val="20"/>
                <w:szCs w:val="20"/>
              </w:rPr>
            </w:pPr>
            <w:r w:rsidRPr="00043780">
              <w:rPr>
                <w:color w:val="auto"/>
                <w:sz w:val="20"/>
                <w:szCs w:val="20"/>
              </w:rPr>
              <w:t>02/7/2008</w:t>
            </w:r>
          </w:p>
        </w:tc>
        <w:tc>
          <w:tcPr>
            <w:tcW w:w="1806" w:type="dxa"/>
          </w:tcPr>
          <w:p w14:paraId="25B1FB4D" w14:textId="0B8ED14E" w:rsidR="004F7694" w:rsidRPr="00B55ABC" w:rsidRDefault="004F7694" w:rsidP="004F7694">
            <w:pPr>
              <w:spacing w:before="60" w:after="60" w:line="240" w:lineRule="auto"/>
              <w:ind w:left="0" w:firstLine="0"/>
              <w:rPr>
                <w:color w:val="auto"/>
                <w:sz w:val="20"/>
                <w:szCs w:val="20"/>
              </w:rPr>
            </w:pPr>
            <w:r w:rsidRPr="0084782A">
              <w:rPr>
                <w:color w:val="auto"/>
                <w:sz w:val="20"/>
                <w:szCs w:val="20"/>
              </w:rPr>
              <w:t>UBND tỉnh Bình Phước/ People’s Committee of Binh Phuoc Province</w:t>
            </w:r>
          </w:p>
        </w:tc>
        <w:tc>
          <w:tcPr>
            <w:tcW w:w="916" w:type="dxa"/>
          </w:tcPr>
          <w:p w14:paraId="38028759" w14:textId="2D277231" w:rsidR="004F7694" w:rsidRPr="00B55ABC" w:rsidRDefault="004F7694" w:rsidP="004F7694">
            <w:pPr>
              <w:spacing w:before="60" w:after="60" w:line="240" w:lineRule="auto"/>
              <w:ind w:left="0" w:firstLine="0"/>
              <w:jc w:val="center"/>
              <w:rPr>
                <w:color w:val="auto"/>
                <w:sz w:val="20"/>
                <w:szCs w:val="20"/>
              </w:rPr>
            </w:pPr>
            <w:r>
              <w:rPr>
                <w:color w:val="auto"/>
                <w:sz w:val="20"/>
                <w:szCs w:val="20"/>
              </w:rPr>
              <w:t>223,84</w:t>
            </w:r>
          </w:p>
        </w:tc>
        <w:tc>
          <w:tcPr>
            <w:tcW w:w="2071" w:type="dxa"/>
          </w:tcPr>
          <w:p w14:paraId="540F3B05" w14:textId="322DD337" w:rsidR="004F7694" w:rsidRPr="00B55ABC" w:rsidRDefault="004F7694" w:rsidP="004F7694">
            <w:pPr>
              <w:spacing w:before="60" w:after="60" w:line="240" w:lineRule="auto"/>
              <w:ind w:left="0" w:firstLine="0"/>
              <w:rPr>
                <w:color w:val="auto"/>
                <w:sz w:val="20"/>
                <w:szCs w:val="20"/>
              </w:rPr>
            </w:pPr>
            <w:r>
              <w:rPr>
                <w:color w:val="auto"/>
                <w:sz w:val="20"/>
                <w:szCs w:val="20"/>
              </w:rPr>
              <w:t>Xã Hưng Phước/</w:t>
            </w:r>
            <w:r w:rsidRPr="00085908">
              <w:rPr>
                <w:i/>
                <w:iCs/>
                <w:color w:val="auto"/>
                <w:sz w:val="20"/>
                <w:szCs w:val="20"/>
              </w:rPr>
              <w:t>Hung Phuoc Commune</w:t>
            </w:r>
          </w:p>
        </w:tc>
        <w:tc>
          <w:tcPr>
            <w:tcW w:w="1694" w:type="dxa"/>
          </w:tcPr>
          <w:p w14:paraId="675818EA" w14:textId="0C4CF316"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13C981BF" w14:textId="77777777" w:rsidTr="009C0A1E">
        <w:tc>
          <w:tcPr>
            <w:tcW w:w="0" w:type="auto"/>
          </w:tcPr>
          <w:p w14:paraId="2F5F230E" w14:textId="090A5905" w:rsidR="004F7694" w:rsidRPr="00B55ABC" w:rsidRDefault="004F7694" w:rsidP="004F7694">
            <w:pPr>
              <w:spacing w:before="60" w:after="60" w:line="240" w:lineRule="auto"/>
              <w:ind w:left="0" w:firstLine="29"/>
              <w:jc w:val="center"/>
              <w:rPr>
                <w:color w:val="auto"/>
                <w:sz w:val="20"/>
                <w:szCs w:val="20"/>
              </w:rPr>
            </w:pPr>
            <w:r>
              <w:rPr>
                <w:color w:val="auto"/>
                <w:sz w:val="20"/>
                <w:szCs w:val="20"/>
              </w:rPr>
              <w:t>15</w:t>
            </w:r>
          </w:p>
        </w:tc>
        <w:tc>
          <w:tcPr>
            <w:tcW w:w="1105" w:type="dxa"/>
          </w:tcPr>
          <w:p w14:paraId="6FD0A2E1" w14:textId="7949EEDF" w:rsidR="004F7694" w:rsidRPr="00B55ABC" w:rsidRDefault="004F7694" w:rsidP="004F7694">
            <w:pPr>
              <w:spacing w:before="60" w:after="60" w:line="240" w:lineRule="auto"/>
              <w:ind w:left="0" w:firstLine="0"/>
              <w:rPr>
                <w:color w:val="auto"/>
                <w:sz w:val="20"/>
                <w:szCs w:val="20"/>
              </w:rPr>
            </w:pPr>
            <w:r w:rsidRPr="00043780">
              <w:rPr>
                <w:color w:val="auto"/>
                <w:sz w:val="20"/>
                <w:szCs w:val="20"/>
              </w:rPr>
              <w:t>CN089874</w:t>
            </w:r>
          </w:p>
        </w:tc>
        <w:tc>
          <w:tcPr>
            <w:tcW w:w="1128" w:type="dxa"/>
          </w:tcPr>
          <w:p w14:paraId="320586ED" w14:textId="4490BE5B" w:rsidR="004F7694" w:rsidRPr="00B55ABC" w:rsidRDefault="004F7694" w:rsidP="004F7694">
            <w:pPr>
              <w:spacing w:before="60" w:after="60" w:line="240" w:lineRule="auto"/>
              <w:ind w:left="0" w:firstLine="0"/>
              <w:rPr>
                <w:color w:val="auto"/>
                <w:sz w:val="20"/>
                <w:szCs w:val="20"/>
              </w:rPr>
            </w:pPr>
            <w:r w:rsidRPr="00043780">
              <w:rPr>
                <w:color w:val="auto"/>
                <w:sz w:val="20"/>
                <w:szCs w:val="20"/>
              </w:rPr>
              <w:t>29/8/2018</w:t>
            </w:r>
          </w:p>
        </w:tc>
        <w:tc>
          <w:tcPr>
            <w:tcW w:w="1806" w:type="dxa"/>
          </w:tcPr>
          <w:p w14:paraId="19160F3C" w14:textId="01005875" w:rsidR="004F7694" w:rsidRPr="00B55ABC" w:rsidRDefault="004F7694" w:rsidP="004F7694">
            <w:pPr>
              <w:spacing w:before="60" w:after="60" w:line="240" w:lineRule="auto"/>
              <w:ind w:left="0" w:firstLine="0"/>
              <w:rPr>
                <w:color w:val="auto"/>
                <w:sz w:val="20"/>
                <w:szCs w:val="20"/>
              </w:rPr>
            </w:pPr>
            <w:r w:rsidRPr="0084782A">
              <w:rPr>
                <w:color w:val="auto"/>
                <w:sz w:val="20"/>
                <w:szCs w:val="20"/>
              </w:rPr>
              <w:t>UBND tỉnh Bình Phước/ People’s Committee of Binh Phuoc Province</w:t>
            </w:r>
          </w:p>
        </w:tc>
        <w:tc>
          <w:tcPr>
            <w:tcW w:w="916" w:type="dxa"/>
          </w:tcPr>
          <w:p w14:paraId="7E53422A" w14:textId="2E281616" w:rsidR="004F7694" w:rsidRPr="00B55ABC" w:rsidRDefault="004F7694" w:rsidP="004F7694">
            <w:pPr>
              <w:spacing w:before="60" w:after="60" w:line="240" w:lineRule="auto"/>
              <w:ind w:left="0" w:firstLine="0"/>
              <w:jc w:val="center"/>
              <w:rPr>
                <w:color w:val="auto"/>
                <w:sz w:val="20"/>
                <w:szCs w:val="20"/>
              </w:rPr>
            </w:pPr>
            <w:r>
              <w:rPr>
                <w:color w:val="auto"/>
                <w:sz w:val="20"/>
                <w:szCs w:val="20"/>
              </w:rPr>
              <w:t>82,65</w:t>
            </w:r>
          </w:p>
        </w:tc>
        <w:tc>
          <w:tcPr>
            <w:tcW w:w="2071" w:type="dxa"/>
          </w:tcPr>
          <w:p w14:paraId="5B1E4F80" w14:textId="34E8F69C" w:rsidR="004F7694" w:rsidRPr="00B55ABC" w:rsidRDefault="004F7694" w:rsidP="004F7694">
            <w:pPr>
              <w:spacing w:before="60" w:after="60" w:line="240" w:lineRule="auto"/>
              <w:ind w:left="0" w:firstLine="0"/>
              <w:rPr>
                <w:color w:val="auto"/>
                <w:sz w:val="20"/>
                <w:szCs w:val="20"/>
              </w:rPr>
            </w:pPr>
            <w:r>
              <w:rPr>
                <w:color w:val="auto"/>
                <w:sz w:val="20"/>
                <w:szCs w:val="20"/>
              </w:rPr>
              <w:t>Xã Lộc Thiện (từ 1/7/2025 gộp vào xã Lộc Tấn)/</w:t>
            </w:r>
            <w:r w:rsidRPr="006A5C90">
              <w:rPr>
                <w:b/>
                <w:bCs/>
              </w:rPr>
              <w:t xml:space="preserve"> </w:t>
            </w:r>
            <w:r w:rsidRPr="006A5C90">
              <w:rPr>
                <w:b/>
                <w:bCs/>
                <w:i/>
                <w:iCs/>
                <w:color w:val="auto"/>
                <w:sz w:val="20"/>
                <w:szCs w:val="20"/>
              </w:rPr>
              <w:t>Loc Thien Commune</w:t>
            </w:r>
            <w:r w:rsidRPr="006A5C90">
              <w:rPr>
                <w:color w:val="auto"/>
                <w:sz w:val="20"/>
                <w:szCs w:val="20"/>
              </w:rPr>
              <w:t xml:space="preserve"> </w:t>
            </w:r>
            <w:r w:rsidRPr="006A5C90">
              <w:rPr>
                <w:i/>
                <w:iCs/>
                <w:color w:val="auto"/>
                <w:sz w:val="20"/>
                <w:szCs w:val="20"/>
              </w:rPr>
              <w:t>(merged into Loc Tan Commune from 1 July 2025)</w:t>
            </w:r>
          </w:p>
        </w:tc>
        <w:tc>
          <w:tcPr>
            <w:tcW w:w="1694" w:type="dxa"/>
          </w:tcPr>
          <w:p w14:paraId="34DCC049" w14:textId="180413F4"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270F976D" w14:textId="77777777" w:rsidTr="009C0A1E">
        <w:tc>
          <w:tcPr>
            <w:tcW w:w="0" w:type="auto"/>
          </w:tcPr>
          <w:p w14:paraId="34832BF8" w14:textId="2317DFE6" w:rsidR="004F7694" w:rsidRPr="00B55ABC" w:rsidRDefault="00BB4486" w:rsidP="004F7694">
            <w:pPr>
              <w:spacing w:before="60" w:after="60" w:line="240" w:lineRule="auto"/>
              <w:ind w:left="0" w:firstLine="29"/>
              <w:jc w:val="center"/>
              <w:rPr>
                <w:color w:val="auto"/>
                <w:sz w:val="20"/>
                <w:szCs w:val="20"/>
              </w:rPr>
            </w:pPr>
            <w:r>
              <w:rPr>
                <w:color w:val="auto"/>
                <w:sz w:val="20"/>
                <w:szCs w:val="20"/>
              </w:rPr>
              <w:t>16</w:t>
            </w:r>
          </w:p>
        </w:tc>
        <w:tc>
          <w:tcPr>
            <w:tcW w:w="1105" w:type="dxa"/>
          </w:tcPr>
          <w:p w14:paraId="273A89AF" w14:textId="141D79D6" w:rsidR="004F7694" w:rsidRPr="00B55ABC" w:rsidRDefault="004F7694" w:rsidP="004F7694">
            <w:pPr>
              <w:spacing w:before="60" w:after="60" w:line="240" w:lineRule="auto"/>
              <w:ind w:left="0" w:firstLine="0"/>
              <w:rPr>
                <w:color w:val="auto"/>
                <w:sz w:val="20"/>
                <w:szCs w:val="20"/>
              </w:rPr>
            </w:pPr>
            <w:r w:rsidRPr="00043780">
              <w:rPr>
                <w:color w:val="auto"/>
                <w:sz w:val="20"/>
                <w:szCs w:val="20"/>
              </w:rPr>
              <w:t>CN089871</w:t>
            </w:r>
          </w:p>
        </w:tc>
        <w:tc>
          <w:tcPr>
            <w:tcW w:w="1128" w:type="dxa"/>
          </w:tcPr>
          <w:p w14:paraId="0BC0C815" w14:textId="4BEC0C90" w:rsidR="004F7694" w:rsidRPr="00B55ABC" w:rsidRDefault="004F7694" w:rsidP="004F7694">
            <w:pPr>
              <w:spacing w:before="60" w:after="60" w:line="240" w:lineRule="auto"/>
              <w:ind w:left="0" w:firstLine="0"/>
              <w:rPr>
                <w:color w:val="auto"/>
                <w:sz w:val="20"/>
                <w:szCs w:val="20"/>
              </w:rPr>
            </w:pPr>
            <w:r w:rsidRPr="00043780">
              <w:rPr>
                <w:color w:val="auto"/>
                <w:sz w:val="20"/>
                <w:szCs w:val="20"/>
              </w:rPr>
              <w:t>29/8/2018</w:t>
            </w:r>
          </w:p>
        </w:tc>
        <w:tc>
          <w:tcPr>
            <w:tcW w:w="1806" w:type="dxa"/>
          </w:tcPr>
          <w:p w14:paraId="7DC8885F" w14:textId="054E400C" w:rsidR="004F7694" w:rsidRPr="00B55ABC" w:rsidRDefault="004F7694" w:rsidP="004F7694">
            <w:pPr>
              <w:spacing w:before="60" w:after="60" w:line="240" w:lineRule="auto"/>
              <w:ind w:left="0" w:firstLine="0"/>
              <w:rPr>
                <w:color w:val="auto"/>
                <w:sz w:val="20"/>
                <w:szCs w:val="20"/>
              </w:rPr>
            </w:pPr>
            <w:r w:rsidRPr="0084782A">
              <w:rPr>
                <w:color w:val="auto"/>
                <w:sz w:val="20"/>
                <w:szCs w:val="20"/>
              </w:rPr>
              <w:t>UBND tỉnh Bình Phước/ People’s Committee of Binh Phuoc Province</w:t>
            </w:r>
          </w:p>
        </w:tc>
        <w:tc>
          <w:tcPr>
            <w:tcW w:w="916" w:type="dxa"/>
          </w:tcPr>
          <w:p w14:paraId="11248DF0" w14:textId="3E13FBD1" w:rsidR="004F7694" w:rsidRPr="00B55ABC" w:rsidRDefault="004F7694" w:rsidP="004F7694">
            <w:pPr>
              <w:spacing w:before="60" w:after="60" w:line="240" w:lineRule="auto"/>
              <w:ind w:left="0" w:firstLine="0"/>
              <w:rPr>
                <w:color w:val="auto"/>
                <w:sz w:val="20"/>
                <w:szCs w:val="20"/>
              </w:rPr>
            </w:pPr>
            <w:r>
              <w:rPr>
                <w:color w:val="auto"/>
                <w:sz w:val="20"/>
                <w:szCs w:val="20"/>
              </w:rPr>
              <w:t>87,01</w:t>
            </w:r>
          </w:p>
        </w:tc>
        <w:tc>
          <w:tcPr>
            <w:tcW w:w="2071" w:type="dxa"/>
          </w:tcPr>
          <w:p w14:paraId="4265F98B" w14:textId="72456A78" w:rsidR="004F7694" w:rsidRPr="00B55ABC" w:rsidRDefault="004F7694" w:rsidP="004F7694">
            <w:pPr>
              <w:spacing w:before="60" w:after="60" w:line="240" w:lineRule="auto"/>
              <w:ind w:left="0" w:firstLine="0"/>
              <w:rPr>
                <w:color w:val="auto"/>
                <w:sz w:val="20"/>
                <w:szCs w:val="20"/>
              </w:rPr>
            </w:pPr>
            <w:r>
              <w:rPr>
                <w:color w:val="auto"/>
                <w:sz w:val="20"/>
                <w:szCs w:val="20"/>
              </w:rPr>
              <w:t>Xã Lộc Tấn/</w:t>
            </w:r>
            <w:r w:rsidRPr="00034E73">
              <w:rPr>
                <w:b/>
                <w:bCs/>
                <w:i/>
                <w:iCs/>
                <w:color w:val="auto"/>
                <w:sz w:val="20"/>
                <w:szCs w:val="20"/>
              </w:rPr>
              <w:t>Loc Tan Commune</w:t>
            </w:r>
          </w:p>
        </w:tc>
        <w:tc>
          <w:tcPr>
            <w:tcW w:w="1694" w:type="dxa"/>
          </w:tcPr>
          <w:p w14:paraId="5D231CAA" w14:textId="58375953"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4F7694" w:rsidRPr="00B55ABC" w14:paraId="6B678904" w14:textId="77777777" w:rsidTr="009C0A1E">
        <w:tc>
          <w:tcPr>
            <w:tcW w:w="0" w:type="auto"/>
          </w:tcPr>
          <w:p w14:paraId="6F9BA96A" w14:textId="0B63AA07" w:rsidR="004F7694" w:rsidRPr="00B55ABC" w:rsidRDefault="00BB4486" w:rsidP="004F7694">
            <w:pPr>
              <w:spacing w:before="60" w:after="60" w:line="240" w:lineRule="auto"/>
              <w:ind w:left="0" w:firstLine="29"/>
              <w:jc w:val="center"/>
              <w:rPr>
                <w:color w:val="auto"/>
                <w:sz w:val="20"/>
                <w:szCs w:val="20"/>
              </w:rPr>
            </w:pPr>
            <w:r>
              <w:rPr>
                <w:color w:val="auto"/>
                <w:sz w:val="20"/>
                <w:szCs w:val="20"/>
              </w:rPr>
              <w:t>17</w:t>
            </w:r>
          </w:p>
        </w:tc>
        <w:tc>
          <w:tcPr>
            <w:tcW w:w="1105" w:type="dxa"/>
          </w:tcPr>
          <w:p w14:paraId="41BF36C7" w14:textId="1F43074D" w:rsidR="004F7694" w:rsidRPr="00B55ABC" w:rsidRDefault="004F7694" w:rsidP="004F7694">
            <w:pPr>
              <w:spacing w:before="60" w:after="60" w:line="240" w:lineRule="auto"/>
              <w:ind w:left="0" w:firstLine="0"/>
              <w:rPr>
                <w:color w:val="auto"/>
                <w:sz w:val="20"/>
                <w:szCs w:val="20"/>
              </w:rPr>
            </w:pPr>
            <w:r w:rsidRPr="00043780">
              <w:rPr>
                <w:color w:val="auto"/>
                <w:sz w:val="20"/>
                <w:szCs w:val="20"/>
              </w:rPr>
              <w:t>CN089873</w:t>
            </w:r>
          </w:p>
        </w:tc>
        <w:tc>
          <w:tcPr>
            <w:tcW w:w="1128" w:type="dxa"/>
          </w:tcPr>
          <w:p w14:paraId="5FA54017" w14:textId="023B34F3" w:rsidR="004F7694" w:rsidRPr="00B55ABC" w:rsidRDefault="004F7694" w:rsidP="004F7694">
            <w:pPr>
              <w:spacing w:before="60" w:after="60" w:line="240" w:lineRule="auto"/>
              <w:ind w:left="0" w:firstLine="0"/>
              <w:rPr>
                <w:color w:val="auto"/>
                <w:sz w:val="20"/>
                <w:szCs w:val="20"/>
              </w:rPr>
            </w:pPr>
            <w:r w:rsidRPr="00043780">
              <w:rPr>
                <w:color w:val="auto"/>
                <w:sz w:val="20"/>
                <w:szCs w:val="20"/>
              </w:rPr>
              <w:t>29/8/2018</w:t>
            </w:r>
          </w:p>
        </w:tc>
        <w:tc>
          <w:tcPr>
            <w:tcW w:w="1806" w:type="dxa"/>
          </w:tcPr>
          <w:p w14:paraId="61989D5A" w14:textId="25FBC109" w:rsidR="004F7694" w:rsidRPr="00B55ABC" w:rsidRDefault="004F7694" w:rsidP="004F7694">
            <w:pPr>
              <w:spacing w:before="60" w:after="60" w:line="240" w:lineRule="auto"/>
              <w:ind w:left="0" w:firstLine="0"/>
              <w:rPr>
                <w:color w:val="auto"/>
                <w:sz w:val="20"/>
                <w:szCs w:val="20"/>
              </w:rPr>
            </w:pPr>
            <w:r w:rsidRPr="0084782A">
              <w:rPr>
                <w:color w:val="auto"/>
                <w:sz w:val="20"/>
                <w:szCs w:val="20"/>
              </w:rPr>
              <w:t>UBND tỉnh Bình Phước/ People’s Committee of Binh Phuoc Province</w:t>
            </w:r>
          </w:p>
        </w:tc>
        <w:tc>
          <w:tcPr>
            <w:tcW w:w="916" w:type="dxa"/>
          </w:tcPr>
          <w:p w14:paraId="36D96E39" w14:textId="538DB0C6" w:rsidR="004F7694" w:rsidRPr="00B55ABC" w:rsidRDefault="004F7694" w:rsidP="004F7694">
            <w:pPr>
              <w:spacing w:before="60" w:after="60" w:line="240" w:lineRule="auto"/>
              <w:ind w:left="0" w:firstLine="0"/>
              <w:rPr>
                <w:color w:val="auto"/>
                <w:sz w:val="20"/>
                <w:szCs w:val="20"/>
              </w:rPr>
            </w:pPr>
            <w:r>
              <w:rPr>
                <w:color w:val="auto"/>
                <w:sz w:val="20"/>
                <w:szCs w:val="20"/>
              </w:rPr>
              <w:t>143,02</w:t>
            </w:r>
          </w:p>
        </w:tc>
        <w:tc>
          <w:tcPr>
            <w:tcW w:w="2071" w:type="dxa"/>
          </w:tcPr>
          <w:p w14:paraId="4E664318" w14:textId="20EE65AC" w:rsidR="004F7694" w:rsidRPr="00B55ABC" w:rsidRDefault="004F7694" w:rsidP="004F7694">
            <w:pPr>
              <w:spacing w:before="60" w:after="60" w:line="240" w:lineRule="auto"/>
              <w:ind w:left="0" w:firstLine="0"/>
              <w:rPr>
                <w:color w:val="auto"/>
                <w:sz w:val="20"/>
                <w:szCs w:val="20"/>
              </w:rPr>
            </w:pPr>
            <w:r>
              <w:rPr>
                <w:color w:val="auto"/>
                <w:sz w:val="20"/>
                <w:szCs w:val="20"/>
              </w:rPr>
              <w:t>Xã Lộc Thạnh/</w:t>
            </w:r>
            <w:r w:rsidRPr="00034E73">
              <w:rPr>
                <w:b/>
                <w:bCs/>
                <w:i/>
                <w:iCs/>
                <w:color w:val="auto"/>
                <w:sz w:val="20"/>
                <w:szCs w:val="20"/>
              </w:rPr>
              <w:t>Loc T</w:t>
            </w:r>
            <w:r>
              <w:rPr>
                <w:b/>
                <w:bCs/>
                <w:i/>
                <w:iCs/>
                <w:color w:val="auto"/>
                <w:sz w:val="20"/>
                <w:szCs w:val="20"/>
              </w:rPr>
              <w:t>hanh</w:t>
            </w:r>
            <w:r w:rsidRPr="00034E73">
              <w:rPr>
                <w:b/>
                <w:bCs/>
                <w:i/>
                <w:iCs/>
                <w:color w:val="auto"/>
                <w:sz w:val="20"/>
                <w:szCs w:val="20"/>
              </w:rPr>
              <w:t xml:space="preserve"> Commune</w:t>
            </w:r>
          </w:p>
        </w:tc>
        <w:tc>
          <w:tcPr>
            <w:tcW w:w="1694" w:type="dxa"/>
          </w:tcPr>
          <w:p w14:paraId="4428C703" w14:textId="3E5925CE" w:rsidR="004F7694" w:rsidRPr="00B55ABC" w:rsidRDefault="004F7694" w:rsidP="004F7694">
            <w:pPr>
              <w:spacing w:before="60" w:after="60" w:line="240" w:lineRule="auto"/>
              <w:ind w:left="0" w:firstLine="0"/>
              <w:rPr>
                <w:color w:val="auto"/>
                <w:sz w:val="20"/>
                <w:szCs w:val="20"/>
              </w:rPr>
            </w:pPr>
            <w:r w:rsidRPr="00B55ABC">
              <w:rPr>
                <w:color w:val="auto"/>
                <w:sz w:val="20"/>
                <w:szCs w:val="20"/>
              </w:rPr>
              <w:t>Nhà nước cho thuê đất</w:t>
            </w:r>
            <w:r w:rsidRPr="00D800BB">
              <w:rPr>
                <w:color w:val="auto"/>
                <w:sz w:val="20"/>
                <w:szCs w:val="20"/>
              </w:rPr>
              <w:t>/</w:t>
            </w:r>
            <w:r w:rsidRPr="00D800BB">
              <w:t xml:space="preserve"> </w:t>
            </w:r>
            <w:r w:rsidRPr="00D800BB">
              <w:rPr>
                <w:i/>
                <w:iCs/>
                <w:color w:val="auto"/>
                <w:sz w:val="20"/>
                <w:szCs w:val="20"/>
              </w:rPr>
              <w:t>Land leased from the State</w:t>
            </w:r>
          </w:p>
        </w:tc>
      </w:tr>
      <w:tr w:rsidR="009C0A1E" w:rsidRPr="00B55ABC" w14:paraId="600559C4" w14:textId="77777777" w:rsidTr="009C0A1E">
        <w:tc>
          <w:tcPr>
            <w:tcW w:w="0" w:type="auto"/>
          </w:tcPr>
          <w:p w14:paraId="7E0050DD" w14:textId="56AD7BB6" w:rsidR="009C0A1E" w:rsidRPr="00B55ABC" w:rsidRDefault="00BB4486" w:rsidP="009C0A1E">
            <w:pPr>
              <w:spacing w:before="60" w:after="60" w:line="240" w:lineRule="auto"/>
              <w:ind w:left="0" w:firstLine="29"/>
              <w:jc w:val="center"/>
              <w:rPr>
                <w:color w:val="auto"/>
                <w:sz w:val="20"/>
                <w:szCs w:val="20"/>
              </w:rPr>
            </w:pPr>
            <w:r>
              <w:rPr>
                <w:color w:val="auto"/>
                <w:sz w:val="20"/>
                <w:szCs w:val="20"/>
              </w:rPr>
              <w:t>18</w:t>
            </w:r>
          </w:p>
        </w:tc>
        <w:tc>
          <w:tcPr>
            <w:tcW w:w="1105" w:type="dxa"/>
          </w:tcPr>
          <w:p w14:paraId="6D2B3C92" w14:textId="5EA6BB5B" w:rsidR="009C0A1E" w:rsidRPr="00B55ABC" w:rsidRDefault="009C0A1E" w:rsidP="009C0A1E">
            <w:pPr>
              <w:spacing w:before="60" w:after="60" w:line="240" w:lineRule="auto"/>
              <w:ind w:left="0" w:firstLine="0"/>
              <w:rPr>
                <w:color w:val="auto"/>
                <w:sz w:val="20"/>
                <w:szCs w:val="20"/>
              </w:rPr>
            </w:pPr>
            <w:r w:rsidRPr="00043780">
              <w:rPr>
                <w:color w:val="auto"/>
                <w:sz w:val="20"/>
                <w:szCs w:val="20"/>
              </w:rPr>
              <w:t>CO195607</w:t>
            </w:r>
          </w:p>
        </w:tc>
        <w:tc>
          <w:tcPr>
            <w:tcW w:w="1128" w:type="dxa"/>
          </w:tcPr>
          <w:p w14:paraId="2EBFAAD8" w14:textId="14AB73A2" w:rsidR="009C0A1E" w:rsidRPr="00B55ABC" w:rsidRDefault="009C0A1E" w:rsidP="009C0A1E">
            <w:pPr>
              <w:spacing w:before="60" w:after="60" w:line="240" w:lineRule="auto"/>
              <w:ind w:left="0" w:firstLine="0"/>
              <w:rPr>
                <w:color w:val="auto"/>
                <w:sz w:val="20"/>
                <w:szCs w:val="20"/>
              </w:rPr>
            </w:pPr>
            <w:r w:rsidRPr="00043780">
              <w:rPr>
                <w:color w:val="auto"/>
                <w:sz w:val="20"/>
                <w:szCs w:val="20"/>
              </w:rPr>
              <w:t>14/09/2018</w:t>
            </w:r>
          </w:p>
        </w:tc>
        <w:tc>
          <w:tcPr>
            <w:tcW w:w="1806" w:type="dxa"/>
          </w:tcPr>
          <w:p w14:paraId="0A09F96A" w14:textId="46294FD7" w:rsidR="009C0A1E" w:rsidRPr="00B55ABC" w:rsidRDefault="009C0A1E" w:rsidP="009C0A1E">
            <w:pPr>
              <w:spacing w:before="60" w:after="60" w:line="240" w:lineRule="auto"/>
              <w:ind w:left="0" w:firstLine="0"/>
              <w:rPr>
                <w:color w:val="auto"/>
                <w:sz w:val="20"/>
                <w:szCs w:val="20"/>
              </w:rPr>
            </w:pPr>
            <w:r w:rsidRPr="0084782A">
              <w:rPr>
                <w:color w:val="auto"/>
                <w:sz w:val="20"/>
                <w:szCs w:val="20"/>
              </w:rPr>
              <w:t>UBND tỉnh Bình Phước/ People’s Committee of Binh Phuoc Province</w:t>
            </w:r>
          </w:p>
        </w:tc>
        <w:tc>
          <w:tcPr>
            <w:tcW w:w="916" w:type="dxa"/>
          </w:tcPr>
          <w:p w14:paraId="3BB1FBEC" w14:textId="1890C924" w:rsidR="009C0A1E" w:rsidRPr="00B55ABC" w:rsidRDefault="009C0A1E" w:rsidP="009C0A1E">
            <w:pPr>
              <w:spacing w:before="60" w:after="60" w:line="240" w:lineRule="auto"/>
              <w:ind w:left="0" w:firstLine="0"/>
              <w:rPr>
                <w:color w:val="auto"/>
                <w:sz w:val="20"/>
                <w:szCs w:val="20"/>
              </w:rPr>
            </w:pPr>
            <w:r>
              <w:rPr>
                <w:color w:val="auto"/>
                <w:sz w:val="20"/>
                <w:szCs w:val="20"/>
              </w:rPr>
              <w:t>737,71</w:t>
            </w:r>
          </w:p>
        </w:tc>
        <w:tc>
          <w:tcPr>
            <w:tcW w:w="2071" w:type="dxa"/>
          </w:tcPr>
          <w:p w14:paraId="361A7137" w14:textId="158A35FA" w:rsidR="009C0A1E" w:rsidRPr="00B55ABC" w:rsidRDefault="009C0A1E" w:rsidP="009C0A1E">
            <w:pPr>
              <w:spacing w:before="60" w:after="60" w:line="240" w:lineRule="auto"/>
              <w:ind w:left="0" w:firstLine="0"/>
              <w:rPr>
                <w:color w:val="auto"/>
                <w:sz w:val="20"/>
                <w:szCs w:val="20"/>
              </w:rPr>
            </w:pPr>
            <w:r>
              <w:rPr>
                <w:color w:val="auto"/>
                <w:sz w:val="20"/>
                <w:szCs w:val="20"/>
              </w:rPr>
              <w:t>Xã Lộc Tấn/</w:t>
            </w:r>
            <w:r w:rsidRPr="00034E73">
              <w:rPr>
                <w:b/>
                <w:bCs/>
                <w:i/>
                <w:iCs/>
                <w:color w:val="auto"/>
                <w:sz w:val="20"/>
                <w:szCs w:val="20"/>
              </w:rPr>
              <w:t>Loc Tan Commune</w:t>
            </w:r>
          </w:p>
        </w:tc>
        <w:tc>
          <w:tcPr>
            <w:tcW w:w="1694" w:type="dxa"/>
          </w:tcPr>
          <w:p w14:paraId="2F7614B6" w14:textId="5480BB8D" w:rsidR="009C0A1E" w:rsidRPr="00B55ABC" w:rsidRDefault="009C0A1E" w:rsidP="009C0A1E">
            <w:pPr>
              <w:spacing w:before="60" w:after="60" w:line="240" w:lineRule="auto"/>
              <w:ind w:left="0" w:firstLine="0"/>
              <w:rPr>
                <w:color w:val="auto"/>
                <w:sz w:val="20"/>
                <w:szCs w:val="20"/>
              </w:rPr>
            </w:pPr>
            <w:r w:rsidRPr="00B55ABC">
              <w:rPr>
                <w:color w:val="auto"/>
                <w:sz w:val="20"/>
                <w:szCs w:val="20"/>
              </w:rPr>
              <w:t>Nhà nước cho thuê đất</w:t>
            </w:r>
            <w:r w:rsidRPr="00C119A9">
              <w:rPr>
                <w:color w:val="auto"/>
                <w:sz w:val="20"/>
                <w:szCs w:val="20"/>
              </w:rPr>
              <w:t>/</w:t>
            </w:r>
            <w:r w:rsidRPr="00C119A9">
              <w:t xml:space="preserve"> </w:t>
            </w:r>
            <w:r w:rsidRPr="001113E9">
              <w:rPr>
                <w:i/>
                <w:iCs/>
                <w:color w:val="auto"/>
                <w:sz w:val="20"/>
                <w:szCs w:val="20"/>
              </w:rPr>
              <w:t>Land leased from the State</w:t>
            </w:r>
          </w:p>
        </w:tc>
      </w:tr>
    </w:tbl>
    <w:p w14:paraId="4E8A8284" w14:textId="77777777" w:rsidR="00B55ABC" w:rsidRPr="002A5621" w:rsidRDefault="00B55ABC" w:rsidP="00406C09">
      <w:pPr>
        <w:spacing w:before="60" w:after="60" w:line="240" w:lineRule="auto"/>
        <w:ind w:left="0" w:firstLine="567"/>
        <w:rPr>
          <w:color w:val="auto"/>
          <w:sz w:val="26"/>
          <w:szCs w:val="26"/>
        </w:rPr>
      </w:pPr>
    </w:p>
    <w:p w14:paraId="66EC9134" w14:textId="6FC22333" w:rsidR="002A5621" w:rsidRPr="00EA5242" w:rsidRDefault="002A5621" w:rsidP="00F770F6">
      <w:pPr>
        <w:spacing w:before="60" w:after="60" w:line="240" w:lineRule="auto"/>
        <w:ind w:left="0" w:firstLine="0"/>
        <w:outlineLvl w:val="1"/>
        <w:rPr>
          <w:b/>
          <w:bCs/>
          <w:color w:val="auto"/>
          <w:sz w:val="26"/>
          <w:szCs w:val="26"/>
        </w:rPr>
      </w:pPr>
      <w:r w:rsidRPr="00EA5242">
        <w:rPr>
          <w:b/>
          <w:bCs/>
          <w:color w:val="auto"/>
          <w:sz w:val="26"/>
          <w:szCs w:val="26"/>
        </w:rPr>
        <w:t>4. DỮ LIỆU TỌA ĐỘ VÀ BẢN ĐỒ</w:t>
      </w:r>
      <w:r w:rsidR="00F770F6" w:rsidRPr="00EA5242">
        <w:rPr>
          <w:b/>
          <w:bCs/>
          <w:color w:val="auto"/>
          <w:sz w:val="26"/>
          <w:szCs w:val="26"/>
        </w:rPr>
        <w:t xml:space="preserve">/ </w:t>
      </w:r>
      <w:r w:rsidRPr="00EA5242">
        <w:rPr>
          <w:b/>
          <w:bCs/>
          <w:color w:val="auto"/>
          <w:sz w:val="26"/>
          <w:szCs w:val="26"/>
        </w:rPr>
        <w:t>GEOLOCATION AND SPATIAL DATA</w:t>
      </w:r>
    </w:p>
    <w:p w14:paraId="1C8B594D" w14:textId="746085C5" w:rsidR="002A5621" w:rsidRPr="00EA5242" w:rsidRDefault="002A5621" w:rsidP="0018742A">
      <w:pPr>
        <w:spacing w:before="60" w:after="60" w:line="240" w:lineRule="auto"/>
        <w:ind w:left="0" w:firstLine="567"/>
        <w:rPr>
          <w:color w:val="auto"/>
          <w:sz w:val="26"/>
          <w:szCs w:val="26"/>
        </w:rPr>
      </w:pPr>
      <w:r w:rsidRPr="00EA5242">
        <w:rPr>
          <w:color w:val="auto"/>
          <w:sz w:val="26"/>
          <w:szCs w:val="26"/>
        </w:rPr>
        <w:t xml:space="preserve">Công ty đã xây dựng và lưu trữ bản đồ </w:t>
      </w:r>
      <w:r w:rsidR="0018742A" w:rsidRPr="00EA5242">
        <w:rPr>
          <w:color w:val="auto"/>
          <w:sz w:val="26"/>
          <w:szCs w:val="26"/>
        </w:rPr>
        <w:t>địa chính được nhà nước giao đất, cho thuê đất từ năm 1999 đến năm 2016</w:t>
      </w:r>
      <w:r w:rsidRPr="00EA5242">
        <w:rPr>
          <w:color w:val="auto"/>
          <w:sz w:val="26"/>
          <w:szCs w:val="26"/>
        </w:rPr>
        <w:t>, bao phủ toàn bộ diện tích trồng cao su của Công ty.</w:t>
      </w:r>
      <w:r w:rsidR="00F770F6" w:rsidRPr="00EA5242">
        <w:rPr>
          <w:color w:val="auto"/>
          <w:sz w:val="26"/>
          <w:szCs w:val="26"/>
        </w:rPr>
        <w:t xml:space="preserve"> </w:t>
      </w:r>
      <w:r w:rsidRPr="00EA5242">
        <w:rPr>
          <w:color w:val="auto"/>
          <w:sz w:val="26"/>
          <w:szCs w:val="26"/>
        </w:rPr>
        <w:t>Bản đồ được số hóa, thể hiện rõ ranh giới đất trồng theo từng đội sản xuất.</w:t>
      </w:r>
    </w:p>
    <w:p w14:paraId="033EF2DA" w14:textId="491850D3" w:rsidR="0018742A" w:rsidRPr="00EA5242" w:rsidRDefault="0018742A" w:rsidP="0018742A">
      <w:pPr>
        <w:spacing w:before="60" w:after="60" w:line="240" w:lineRule="auto"/>
        <w:ind w:left="0" w:firstLine="567"/>
        <w:rPr>
          <w:i/>
          <w:iCs/>
          <w:color w:val="auto"/>
          <w:sz w:val="26"/>
          <w:szCs w:val="26"/>
        </w:rPr>
      </w:pPr>
      <w:r w:rsidRPr="00EA5242">
        <w:rPr>
          <w:i/>
          <w:iCs/>
          <w:color w:val="auto"/>
          <w:sz w:val="26"/>
          <w:szCs w:val="26"/>
        </w:rPr>
        <w:t>The Company has established and maintained cadastral maps of land allocated and leased by the State from 1999 to 2016, covering the entire rubber plantation area of the Company. The maps have been digitized and clearly delineate plantation boundaries by each production team.</w:t>
      </w:r>
    </w:p>
    <w:p w14:paraId="36493DA3" w14:textId="2AF2F5BB" w:rsidR="002A5621" w:rsidRPr="00EA5242" w:rsidRDefault="002A5621" w:rsidP="000A18AB">
      <w:pPr>
        <w:spacing w:before="60" w:after="60" w:line="240" w:lineRule="auto"/>
        <w:ind w:left="0" w:firstLine="0"/>
        <w:jc w:val="left"/>
        <w:outlineLvl w:val="1"/>
        <w:rPr>
          <w:b/>
          <w:bCs/>
          <w:color w:val="auto"/>
          <w:sz w:val="26"/>
          <w:szCs w:val="26"/>
        </w:rPr>
      </w:pPr>
      <w:r w:rsidRPr="00EA5242">
        <w:rPr>
          <w:b/>
          <w:bCs/>
          <w:color w:val="auto"/>
          <w:sz w:val="26"/>
          <w:szCs w:val="26"/>
        </w:rPr>
        <w:t>5. PHƯƠNG PHÁP PHÂN TÍCH MẤT RỪNG</w:t>
      </w:r>
      <w:r w:rsidR="00C23D2C" w:rsidRPr="00EA5242">
        <w:rPr>
          <w:b/>
          <w:bCs/>
          <w:color w:val="auto"/>
          <w:sz w:val="26"/>
          <w:szCs w:val="26"/>
        </w:rPr>
        <w:t>/</w:t>
      </w:r>
      <w:r w:rsidR="000A18AB" w:rsidRPr="00EA5242">
        <w:rPr>
          <w:b/>
          <w:bCs/>
          <w:color w:val="auto"/>
          <w:sz w:val="26"/>
          <w:szCs w:val="26"/>
        </w:rPr>
        <w:t xml:space="preserve"> </w:t>
      </w:r>
      <w:r w:rsidRPr="00EA5242">
        <w:rPr>
          <w:b/>
          <w:bCs/>
          <w:color w:val="auto"/>
          <w:sz w:val="26"/>
          <w:szCs w:val="26"/>
        </w:rPr>
        <w:t>METHODOLOGY OF DEFORESTATION ANALYSIS</w:t>
      </w:r>
    </w:p>
    <w:p w14:paraId="32CE58AD" w14:textId="67969917" w:rsidR="002A5621" w:rsidRPr="00EA5242" w:rsidRDefault="002A5621" w:rsidP="00B671F9">
      <w:pPr>
        <w:spacing w:before="60" w:after="60" w:line="240" w:lineRule="auto"/>
        <w:ind w:left="0" w:firstLine="0"/>
        <w:rPr>
          <w:color w:val="auto"/>
          <w:sz w:val="26"/>
          <w:szCs w:val="26"/>
        </w:rPr>
      </w:pPr>
      <w:r w:rsidRPr="00EA5242">
        <w:rPr>
          <w:color w:val="auto"/>
          <w:sz w:val="26"/>
          <w:szCs w:val="26"/>
        </w:rPr>
        <w:t>Phân tích mất rừng được thực hiện theo các bước sau:</w:t>
      </w:r>
    </w:p>
    <w:p w14:paraId="312CC31C" w14:textId="5CDD3473" w:rsidR="002A5621" w:rsidRPr="00EA5242" w:rsidRDefault="002A5621">
      <w:pPr>
        <w:numPr>
          <w:ilvl w:val="0"/>
          <w:numId w:val="3"/>
        </w:numPr>
        <w:spacing w:before="60" w:after="60" w:line="240" w:lineRule="auto"/>
        <w:rPr>
          <w:color w:val="auto"/>
          <w:sz w:val="26"/>
          <w:szCs w:val="26"/>
        </w:rPr>
      </w:pPr>
      <w:r w:rsidRPr="00EA5242">
        <w:rPr>
          <w:color w:val="auto"/>
          <w:sz w:val="26"/>
          <w:szCs w:val="26"/>
        </w:rPr>
        <w:t xml:space="preserve">Sử dụng </w:t>
      </w:r>
      <w:r w:rsidR="000A18AB" w:rsidRPr="00EA5242">
        <w:rPr>
          <w:color w:val="auto"/>
          <w:sz w:val="26"/>
          <w:szCs w:val="26"/>
        </w:rPr>
        <w:t>bản đồ địa chính được cho thuê đất của Công ty</w:t>
      </w:r>
    </w:p>
    <w:p w14:paraId="1D45CFFB" w14:textId="77777777" w:rsidR="002A5621" w:rsidRPr="00EA5242" w:rsidRDefault="002A5621">
      <w:pPr>
        <w:numPr>
          <w:ilvl w:val="0"/>
          <w:numId w:val="3"/>
        </w:numPr>
        <w:spacing w:before="60" w:after="60" w:line="240" w:lineRule="auto"/>
        <w:rPr>
          <w:color w:val="auto"/>
          <w:sz w:val="26"/>
          <w:szCs w:val="26"/>
        </w:rPr>
      </w:pPr>
      <w:r w:rsidRPr="00EA5242">
        <w:rPr>
          <w:color w:val="auto"/>
          <w:sz w:val="26"/>
          <w:szCs w:val="26"/>
        </w:rPr>
        <w:t xml:space="preserve">Chồng xếp với </w:t>
      </w:r>
      <w:r w:rsidRPr="00EA5242">
        <w:rPr>
          <w:b/>
          <w:bCs/>
          <w:color w:val="auto"/>
          <w:sz w:val="26"/>
          <w:szCs w:val="26"/>
        </w:rPr>
        <w:t>bản đồ che phủ đất (land cover) năm 2020</w:t>
      </w:r>
    </w:p>
    <w:p w14:paraId="1A489C9D" w14:textId="77777777" w:rsidR="002A5621" w:rsidRPr="00EA5242" w:rsidRDefault="002A5621">
      <w:pPr>
        <w:numPr>
          <w:ilvl w:val="0"/>
          <w:numId w:val="3"/>
        </w:numPr>
        <w:spacing w:before="60" w:after="60" w:line="240" w:lineRule="auto"/>
        <w:rPr>
          <w:color w:val="auto"/>
          <w:sz w:val="26"/>
          <w:szCs w:val="26"/>
        </w:rPr>
      </w:pPr>
      <w:r w:rsidRPr="00EA5242">
        <w:rPr>
          <w:color w:val="auto"/>
          <w:sz w:val="26"/>
          <w:szCs w:val="26"/>
        </w:rPr>
        <w:t>Đối chiếu loại hình sử dụng đất</w:t>
      </w:r>
    </w:p>
    <w:p w14:paraId="6EACF100" w14:textId="77777777" w:rsidR="002A5621" w:rsidRPr="00EA5242" w:rsidRDefault="002A5621">
      <w:pPr>
        <w:numPr>
          <w:ilvl w:val="0"/>
          <w:numId w:val="3"/>
        </w:numPr>
        <w:spacing w:before="60" w:after="60" w:line="240" w:lineRule="auto"/>
        <w:rPr>
          <w:color w:val="auto"/>
          <w:sz w:val="26"/>
          <w:szCs w:val="26"/>
        </w:rPr>
      </w:pPr>
      <w:r w:rsidRPr="00EA5242">
        <w:rPr>
          <w:color w:val="auto"/>
          <w:sz w:val="26"/>
          <w:szCs w:val="26"/>
        </w:rPr>
        <w:t xml:space="preserve">Đánh giá khả năng chuyển đổi rừng sau ngày </w:t>
      </w:r>
      <w:r w:rsidRPr="00EA5242">
        <w:rPr>
          <w:b/>
          <w:bCs/>
          <w:color w:val="auto"/>
          <w:sz w:val="26"/>
          <w:szCs w:val="26"/>
        </w:rPr>
        <w:t>31/12/2020</w:t>
      </w:r>
    </w:p>
    <w:p w14:paraId="7BA66F27" w14:textId="2DD2FEB3" w:rsidR="002A5621" w:rsidRPr="00EA5242" w:rsidRDefault="002A5621" w:rsidP="00B671F9">
      <w:pPr>
        <w:spacing w:before="60" w:after="60" w:line="240" w:lineRule="auto"/>
        <w:ind w:left="0" w:firstLine="0"/>
        <w:rPr>
          <w:i/>
          <w:iCs/>
          <w:color w:val="auto"/>
          <w:sz w:val="26"/>
          <w:szCs w:val="26"/>
        </w:rPr>
      </w:pPr>
      <w:r w:rsidRPr="00EA5242">
        <w:rPr>
          <w:i/>
          <w:iCs/>
          <w:color w:val="auto"/>
          <w:sz w:val="26"/>
          <w:szCs w:val="26"/>
        </w:rPr>
        <w:t>The deforestation analysis was conducted using the following steps:</w:t>
      </w:r>
    </w:p>
    <w:p w14:paraId="4B3B9C01" w14:textId="77777777" w:rsidR="009C728D" w:rsidRPr="00EA5242" w:rsidRDefault="009C728D">
      <w:pPr>
        <w:numPr>
          <w:ilvl w:val="0"/>
          <w:numId w:val="4"/>
        </w:numPr>
        <w:spacing w:before="60" w:after="60" w:line="240" w:lineRule="auto"/>
        <w:rPr>
          <w:i/>
          <w:iCs/>
          <w:color w:val="auto"/>
          <w:sz w:val="26"/>
          <w:szCs w:val="26"/>
        </w:rPr>
      </w:pPr>
      <w:r w:rsidRPr="00EA5242">
        <w:rPr>
          <w:i/>
          <w:iCs/>
          <w:color w:val="auto"/>
          <w:sz w:val="26"/>
          <w:szCs w:val="26"/>
        </w:rPr>
        <w:t>Use of the Company’s cadastral maps of leased land</w:t>
      </w:r>
    </w:p>
    <w:p w14:paraId="783A0FFF" w14:textId="77777777" w:rsidR="009C728D" w:rsidRPr="00EA5242" w:rsidRDefault="009C728D">
      <w:pPr>
        <w:numPr>
          <w:ilvl w:val="0"/>
          <w:numId w:val="4"/>
        </w:numPr>
        <w:spacing w:before="60" w:after="60" w:line="240" w:lineRule="auto"/>
        <w:rPr>
          <w:i/>
          <w:iCs/>
          <w:color w:val="auto"/>
          <w:sz w:val="26"/>
          <w:szCs w:val="26"/>
        </w:rPr>
      </w:pPr>
      <w:r w:rsidRPr="00EA5242">
        <w:rPr>
          <w:i/>
          <w:iCs/>
          <w:color w:val="auto"/>
          <w:sz w:val="26"/>
          <w:szCs w:val="26"/>
        </w:rPr>
        <w:t>Overlay analysis with the land cover map of year 2020</w:t>
      </w:r>
    </w:p>
    <w:p w14:paraId="6C6C24D5" w14:textId="77777777" w:rsidR="005E5E3E" w:rsidRPr="00EA5242" w:rsidRDefault="009C728D">
      <w:pPr>
        <w:numPr>
          <w:ilvl w:val="0"/>
          <w:numId w:val="4"/>
        </w:numPr>
        <w:spacing w:before="60" w:after="60" w:line="240" w:lineRule="auto"/>
        <w:rPr>
          <w:i/>
          <w:iCs/>
          <w:color w:val="auto"/>
          <w:sz w:val="26"/>
          <w:szCs w:val="26"/>
        </w:rPr>
      </w:pPr>
      <w:r w:rsidRPr="00EA5242">
        <w:rPr>
          <w:i/>
          <w:iCs/>
          <w:color w:val="auto"/>
          <w:sz w:val="26"/>
          <w:szCs w:val="26"/>
        </w:rPr>
        <w:t>Comparison of land use categories</w:t>
      </w:r>
      <w:r w:rsidR="005E5E3E" w:rsidRPr="00EA5242">
        <w:rPr>
          <w:i/>
          <w:iCs/>
          <w:color w:val="auto"/>
          <w:sz w:val="26"/>
          <w:szCs w:val="26"/>
        </w:rPr>
        <w:t xml:space="preserve"> </w:t>
      </w:r>
    </w:p>
    <w:p w14:paraId="5FD38DE9" w14:textId="507D27C9" w:rsidR="009C728D" w:rsidRDefault="009C728D">
      <w:pPr>
        <w:numPr>
          <w:ilvl w:val="0"/>
          <w:numId w:val="4"/>
        </w:numPr>
        <w:spacing w:before="60" w:after="60" w:line="240" w:lineRule="auto"/>
        <w:rPr>
          <w:i/>
          <w:iCs/>
          <w:color w:val="auto"/>
          <w:sz w:val="26"/>
          <w:szCs w:val="26"/>
        </w:rPr>
      </w:pPr>
      <w:r w:rsidRPr="00EA5242">
        <w:rPr>
          <w:i/>
          <w:iCs/>
          <w:color w:val="auto"/>
          <w:sz w:val="26"/>
          <w:szCs w:val="26"/>
        </w:rPr>
        <w:t>Assessment of potential forest conversion after 31 December 2020</w:t>
      </w:r>
    </w:p>
    <w:p w14:paraId="1C59EC4B" w14:textId="77777777" w:rsidR="00A53689" w:rsidRDefault="00A53689" w:rsidP="00A53689">
      <w:pPr>
        <w:spacing w:before="60" w:after="60" w:line="240" w:lineRule="auto"/>
        <w:ind w:left="720" w:firstLine="0"/>
        <w:rPr>
          <w:i/>
          <w:iCs/>
          <w:color w:val="auto"/>
          <w:sz w:val="26"/>
          <w:szCs w:val="26"/>
        </w:rPr>
      </w:pPr>
    </w:p>
    <w:p w14:paraId="3D9E20DC" w14:textId="77777777" w:rsidR="00A53689" w:rsidRDefault="00A53689" w:rsidP="00A53689">
      <w:pPr>
        <w:spacing w:before="60" w:after="60" w:line="240" w:lineRule="auto"/>
        <w:ind w:left="720" w:firstLine="0"/>
        <w:rPr>
          <w:i/>
          <w:iCs/>
          <w:color w:val="auto"/>
          <w:sz w:val="26"/>
          <w:szCs w:val="26"/>
        </w:rPr>
      </w:pPr>
    </w:p>
    <w:p w14:paraId="43323ED4" w14:textId="77777777" w:rsidR="00A53689" w:rsidRDefault="00A53689" w:rsidP="00A53689">
      <w:pPr>
        <w:spacing w:before="60" w:after="60" w:line="240" w:lineRule="auto"/>
        <w:ind w:left="720" w:firstLine="0"/>
        <w:rPr>
          <w:i/>
          <w:iCs/>
          <w:color w:val="auto"/>
          <w:sz w:val="26"/>
          <w:szCs w:val="26"/>
        </w:rPr>
      </w:pPr>
    </w:p>
    <w:p w14:paraId="340A4E83" w14:textId="77777777" w:rsidR="00A53689" w:rsidRDefault="00A53689" w:rsidP="00A53689">
      <w:pPr>
        <w:spacing w:before="60" w:after="60" w:line="240" w:lineRule="auto"/>
        <w:ind w:left="720" w:firstLine="0"/>
        <w:rPr>
          <w:i/>
          <w:iCs/>
          <w:color w:val="auto"/>
          <w:sz w:val="26"/>
          <w:szCs w:val="26"/>
        </w:rPr>
      </w:pPr>
    </w:p>
    <w:p w14:paraId="070CE7DB" w14:textId="77777777" w:rsidR="00A53689" w:rsidRPr="00B506AD" w:rsidRDefault="00A53689" w:rsidP="00A53689">
      <w:pPr>
        <w:pStyle w:val="ThngthngWeb"/>
        <w:spacing w:before="60" w:beforeAutospacing="0" w:after="60" w:afterAutospacing="0"/>
        <w:ind w:firstLine="567"/>
        <w:rPr>
          <w:rStyle w:val="Manh"/>
          <w:b w:val="0"/>
          <w:bCs w:val="0"/>
          <w:spacing w:val="-4"/>
          <w:sz w:val="26"/>
          <w:szCs w:val="26"/>
        </w:rPr>
      </w:pPr>
      <w:r w:rsidRPr="00B506AD">
        <w:rPr>
          <w:rStyle w:val="Manh"/>
          <w:b w:val="0"/>
          <w:bCs w:val="0"/>
          <w:spacing w:val="-4"/>
          <w:sz w:val="26"/>
          <w:szCs w:val="26"/>
        </w:rPr>
        <w:lastRenderedPageBreak/>
        <w:t>Hình ảnh chồng xếp bản đồ bằng QGIS/</w:t>
      </w:r>
      <w:r w:rsidRPr="00B506AD">
        <w:rPr>
          <w:color w:val="000000"/>
          <w:spacing w:val="-4"/>
          <w:sz w:val="22"/>
          <w:szCs w:val="22"/>
        </w:rPr>
        <w:t xml:space="preserve"> </w:t>
      </w:r>
      <w:r w:rsidRPr="00B506AD">
        <w:rPr>
          <w:i/>
          <w:iCs/>
          <w:spacing w:val="-4"/>
          <w:sz w:val="26"/>
          <w:szCs w:val="26"/>
        </w:rPr>
        <w:t>Map overlay analysis conducted using QGIS</w:t>
      </w:r>
    </w:p>
    <w:p w14:paraId="6DFC671E" w14:textId="228CC741" w:rsidR="00A53689" w:rsidRDefault="00A53689" w:rsidP="00A53689">
      <w:pPr>
        <w:spacing w:before="60" w:after="60" w:line="240" w:lineRule="auto"/>
        <w:ind w:left="0" w:firstLine="0"/>
        <w:rPr>
          <w:i/>
          <w:iCs/>
          <w:color w:val="auto"/>
          <w:sz w:val="26"/>
          <w:szCs w:val="26"/>
        </w:rPr>
      </w:pPr>
      <w:r w:rsidRPr="00EA5242">
        <w:rPr>
          <w:b/>
          <w:bCs/>
          <w:noProof/>
          <w:sz w:val="28"/>
          <w:szCs w:val="28"/>
        </w:rPr>
        <w:drawing>
          <wp:inline distT="0" distB="0" distL="0" distR="0" wp14:anchorId="0DC4C310" wp14:editId="1F58E4DC">
            <wp:extent cx="5939790" cy="3216617"/>
            <wp:effectExtent l="0" t="0" r="3810" b="3175"/>
            <wp:docPr id="1115932175" name="Hình ảnh 1" descr="Ảnh có chứa văn bản, bản đồ, ảnh chụp màn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32175" name="Hình ảnh 1" descr="Ảnh có chứa văn bản, bản đồ, ảnh chụp màn hình&#10;&#10;Nội dung do AI tạo ra có thể không chính xác."/>
                    <pic:cNvPicPr/>
                  </pic:nvPicPr>
                  <pic:blipFill>
                    <a:blip r:embed="rId8"/>
                    <a:stretch>
                      <a:fillRect/>
                    </a:stretch>
                  </pic:blipFill>
                  <pic:spPr>
                    <a:xfrm>
                      <a:off x="0" y="0"/>
                      <a:ext cx="5939790" cy="3216617"/>
                    </a:xfrm>
                    <a:prstGeom prst="rect">
                      <a:avLst/>
                    </a:prstGeom>
                  </pic:spPr>
                </pic:pic>
              </a:graphicData>
            </a:graphic>
          </wp:inline>
        </w:drawing>
      </w:r>
    </w:p>
    <w:p w14:paraId="476A0DD8" w14:textId="77777777" w:rsidR="005608BE" w:rsidRPr="00EA5242" w:rsidRDefault="005608BE" w:rsidP="00A53689">
      <w:pPr>
        <w:spacing w:before="60" w:after="60" w:line="240" w:lineRule="auto"/>
        <w:ind w:left="0" w:firstLine="0"/>
        <w:rPr>
          <w:i/>
          <w:iCs/>
          <w:color w:val="auto"/>
          <w:sz w:val="26"/>
          <w:szCs w:val="26"/>
        </w:rPr>
      </w:pPr>
    </w:p>
    <w:p w14:paraId="7D2EB3CB" w14:textId="68AC08BE" w:rsidR="002A5621" w:rsidRDefault="002A5621" w:rsidP="005E5E3E">
      <w:pPr>
        <w:spacing w:before="60" w:after="60" w:line="240" w:lineRule="auto"/>
        <w:ind w:left="0" w:firstLine="0"/>
        <w:jc w:val="left"/>
        <w:outlineLvl w:val="1"/>
        <w:rPr>
          <w:b/>
          <w:bCs/>
          <w:color w:val="auto"/>
          <w:sz w:val="26"/>
          <w:szCs w:val="26"/>
        </w:rPr>
      </w:pPr>
      <w:r w:rsidRPr="00EA5242">
        <w:rPr>
          <w:b/>
          <w:bCs/>
          <w:color w:val="auto"/>
          <w:sz w:val="26"/>
          <w:szCs w:val="26"/>
        </w:rPr>
        <w:t>6. KẾT QUẢ PHÂN TÍCH MẤT RỪNG</w:t>
      </w:r>
      <w:r w:rsidR="005E5E3E" w:rsidRPr="00EA5242">
        <w:rPr>
          <w:b/>
          <w:bCs/>
          <w:color w:val="auto"/>
          <w:sz w:val="26"/>
          <w:szCs w:val="26"/>
        </w:rPr>
        <w:t xml:space="preserve">/ </w:t>
      </w:r>
      <w:r w:rsidRPr="00EA5242">
        <w:rPr>
          <w:b/>
          <w:bCs/>
          <w:color w:val="auto"/>
          <w:sz w:val="26"/>
          <w:szCs w:val="26"/>
        </w:rPr>
        <w:t>RESULTS OF DEFORESTATION ANALYSIS</w:t>
      </w:r>
    </w:p>
    <w:p w14:paraId="03B47713" w14:textId="469BA7D5" w:rsidR="002A5621" w:rsidRDefault="002A5621" w:rsidP="002A2D53">
      <w:pPr>
        <w:spacing w:before="60" w:after="60" w:line="240" w:lineRule="auto"/>
        <w:ind w:left="0" w:firstLine="567"/>
        <w:rPr>
          <w:color w:val="auto"/>
          <w:sz w:val="26"/>
          <w:szCs w:val="26"/>
        </w:rPr>
      </w:pPr>
      <w:r w:rsidRPr="00EA5242">
        <w:rPr>
          <w:color w:val="auto"/>
          <w:sz w:val="26"/>
          <w:szCs w:val="26"/>
        </w:rPr>
        <w:t>Kết quả phân tích cho thấy:</w:t>
      </w:r>
    </w:p>
    <w:p w14:paraId="586801BA" w14:textId="77777777" w:rsidR="00924AD4" w:rsidRDefault="00924AD4" w:rsidP="00924AD4">
      <w:pPr>
        <w:spacing w:before="60" w:after="60" w:line="240" w:lineRule="auto"/>
        <w:ind w:left="0" w:firstLine="567"/>
        <w:rPr>
          <w:color w:val="auto"/>
          <w:sz w:val="26"/>
          <w:szCs w:val="26"/>
        </w:rPr>
      </w:pPr>
      <w:r>
        <w:rPr>
          <w:color w:val="auto"/>
          <w:sz w:val="26"/>
          <w:szCs w:val="26"/>
        </w:rPr>
        <w:t xml:space="preserve">Phát hiện có sự chồng lấn giữa bản đồ </w:t>
      </w:r>
      <w:r w:rsidRPr="00924AD4">
        <w:rPr>
          <w:color w:val="auto"/>
          <w:sz w:val="26"/>
          <w:szCs w:val="26"/>
        </w:rPr>
        <w:t>Global Forest Cover 2020</w:t>
      </w:r>
      <w:r>
        <w:rPr>
          <w:color w:val="auto"/>
          <w:sz w:val="26"/>
          <w:szCs w:val="26"/>
        </w:rPr>
        <w:t xml:space="preserve"> và bản đồ lô cao su của Công ty tại các tọa độ chính:</w:t>
      </w:r>
    </w:p>
    <w:p w14:paraId="7F6546FA" w14:textId="6DCD04D4" w:rsidR="00924AD4" w:rsidRDefault="00924AD4" w:rsidP="00924AD4">
      <w:pPr>
        <w:pStyle w:val="oancuaDanhsach"/>
        <w:numPr>
          <w:ilvl w:val="1"/>
          <w:numId w:val="3"/>
        </w:numPr>
        <w:spacing w:before="60" w:after="60" w:line="240" w:lineRule="auto"/>
        <w:rPr>
          <w:color w:val="auto"/>
          <w:sz w:val="26"/>
          <w:szCs w:val="26"/>
        </w:rPr>
      </w:pPr>
      <w:r>
        <w:rPr>
          <w:color w:val="auto"/>
          <w:sz w:val="26"/>
          <w:szCs w:val="26"/>
        </w:rPr>
        <w:t xml:space="preserve">. Tọa độ </w:t>
      </w:r>
      <w:r w:rsidRPr="00924AD4">
        <w:rPr>
          <w:color w:val="auto"/>
          <w:sz w:val="26"/>
          <w:szCs w:val="26"/>
        </w:rPr>
        <w:t>12,017792</w:t>
      </w:r>
      <w:r w:rsidRPr="00924AD4">
        <w:rPr>
          <w:color w:val="auto"/>
          <w:sz w:val="26"/>
          <w:szCs w:val="26"/>
        </w:rPr>
        <w:t xml:space="preserve"> - </w:t>
      </w:r>
      <w:r w:rsidRPr="00924AD4">
        <w:rPr>
          <w:color w:val="auto"/>
          <w:sz w:val="26"/>
          <w:szCs w:val="26"/>
        </w:rPr>
        <w:t>106,819820</w:t>
      </w:r>
      <w:r>
        <w:rPr>
          <w:color w:val="auto"/>
          <w:sz w:val="26"/>
          <w:szCs w:val="26"/>
        </w:rPr>
        <w:t>: diện tích 23 ha.</w:t>
      </w:r>
    </w:p>
    <w:p w14:paraId="0E95C9D9" w14:textId="7AE079F1" w:rsidR="00924AD4" w:rsidRDefault="00924AD4" w:rsidP="00924AD4">
      <w:pPr>
        <w:pStyle w:val="oancuaDanhsach"/>
        <w:numPr>
          <w:ilvl w:val="1"/>
          <w:numId w:val="3"/>
        </w:numPr>
        <w:spacing w:before="60" w:after="60" w:line="240" w:lineRule="auto"/>
        <w:rPr>
          <w:color w:val="auto"/>
          <w:sz w:val="26"/>
          <w:szCs w:val="26"/>
        </w:rPr>
      </w:pPr>
      <w:r>
        <w:rPr>
          <w:color w:val="auto"/>
          <w:sz w:val="26"/>
          <w:szCs w:val="26"/>
        </w:rPr>
        <w:t xml:space="preserve">. Tọa độ </w:t>
      </w:r>
      <w:r w:rsidRPr="00924AD4">
        <w:rPr>
          <w:color w:val="auto"/>
          <w:sz w:val="26"/>
          <w:szCs w:val="26"/>
        </w:rPr>
        <w:t>11,780977</w:t>
      </w:r>
      <w:r>
        <w:rPr>
          <w:color w:val="auto"/>
          <w:sz w:val="26"/>
          <w:szCs w:val="26"/>
        </w:rPr>
        <w:t xml:space="preserve"> - </w:t>
      </w:r>
      <w:r w:rsidRPr="00924AD4">
        <w:rPr>
          <w:color w:val="auto"/>
          <w:sz w:val="26"/>
          <w:szCs w:val="26"/>
        </w:rPr>
        <w:t>106,678173</w:t>
      </w:r>
      <w:r>
        <w:rPr>
          <w:color w:val="auto"/>
          <w:sz w:val="26"/>
          <w:szCs w:val="26"/>
        </w:rPr>
        <w:t>: Diện tích 0</w:t>
      </w:r>
      <w:r w:rsidR="00A41640">
        <w:rPr>
          <w:color w:val="auto"/>
          <w:sz w:val="26"/>
          <w:szCs w:val="26"/>
        </w:rPr>
        <w:t>,</w:t>
      </w:r>
      <w:r>
        <w:rPr>
          <w:color w:val="auto"/>
          <w:sz w:val="26"/>
          <w:szCs w:val="26"/>
        </w:rPr>
        <w:t>1 ha.</w:t>
      </w:r>
    </w:p>
    <w:p w14:paraId="6F6012C6" w14:textId="4147E369" w:rsidR="00924AD4" w:rsidRDefault="00924AD4" w:rsidP="00924AD4">
      <w:pPr>
        <w:pStyle w:val="oancuaDanhsach"/>
        <w:numPr>
          <w:ilvl w:val="1"/>
          <w:numId w:val="3"/>
        </w:numPr>
        <w:spacing w:before="60" w:after="60" w:line="240" w:lineRule="auto"/>
        <w:rPr>
          <w:color w:val="auto"/>
          <w:sz w:val="26"/>
          <w:szCs w:val="26"/>
        </w:rPr>
      </w:pPr>
      <w:r>
        <w:rPr>
          <w:color w:val="auto"/>
          <w:sz w:val="26"/>
          <w:szCs w:val="26"/>
        </w:rPr>
        <w:t xml:space="preserve">. Tọa độ </w:t>
      </w:r>
      <w:r w:rsidRPr="00924AD4">
        <w:rPr>
          <w:color w:val="auto"/>
          <w:sz w:val="26"/>
          <w:szCs w:val="26"/>
        </w:rPr>
        <w:t>11,843643</w:t>
      </w:r>
      <w:r>
        <w:rPr>
          <w:color w:val="auto"/>
          <w:sz w:val="26"/>
          <w:szCs w:val="26"/>
        </w:rPr>
        <w:t xml:space="preserve"> - </w:t>
      </w:r>
      <w:r w:rsidRPr="00924AD4">
        <w:rPr>
          <w:color w:val="auto"/>
          <w:sz w:val="26"/>
          <w:szCs w:val="26"/>
        </w:rPr>
        <w:t>106,440779</w:t>
      </w:r>
      <w:r>
        <w:rPr>
          <w:color w:val="auto"/>
          <w:sz w:val="26"/>
          <w:szCs w:val="26"/>
        </w:rPr>
        <w:t>: Diện tích: 0</w:t>
      </w:r>
      <w:r w:rsidR="00A41640">
        <w:rPr>
          <w:color w:val="auto"/>
          <w:sz w:val="26"/>
          <w:szCs w:val="26"/>
        </w:rPr>
        <w:t>,</w:t>
      </w:r>
      <w:r>
        <w:rPr>
          <w:color w:val="auto"/>
          <w:sz w:val="26"/>
          <w:szCs w:val="26"/>
        </w:rPr>
        <w:t>7 ha.</w:t>
      </w:r>
    </w:p>
    <w:p w14:paraId="55002E40" w14:textId="77777777" w:rsidR="00FE12CD" w:rsidRPr="00FE12CD" w:rsidRDefault="00FE12CD" w:rsidP="00FE12CD">
      <w:pPr>
        <w:spacing w:before="60" w:after="60" w:line="240" w:lineRule="auto"/>
        <w:ind w:left="0" w:firstLine="567"/>
        <w:rPr>
          <w:i/>
          <w:iCs/>
          <w:color w:val="auto"/>
          <w:sz w:val="26"/>
          <w:szCs w:val="26"/>
        </w:rPr>
      </w:pPr>
      <w:r w:rsidRPr="00FE12CD">
        <w:rPr>
          <w:i/>
          <w:iCs/>
          <w:color w:val="auto"/>
          <w:sz w:val="26"/>
          <w:szCs w:val="26"/>
        </w:rPr>
        <w:t>Results of the analysis indicate that:</w:t>
      </w:r>
    </w:p>
    <w:p w14:paraId="02FB3DA6" w14:textId="77777777" w:rsidR="00FE12CD" w:rsidRPr="00FE12CD" w:rsidRDefault="00FE12CD" w:rsidP="00FE12CD">
      <w:pPr>
        <w:spacing w:before="60" w:after="60" w:line="240" w:lineRule="auto"/>
        <w:ind w:left="0" w:firstLine="567"/>
        <w:rPr>
          <w:i/>
          <w:iCs/>
          <w:color w:val="auto"/>
          <w:sz w:val="26"/>
          <w:szCs w:val="26"/>
        </w:rPr>
      </w:pPr>
      <w:r w:rsidRPr="00FE12CD">
        <w:rPr>
          <w:i/>
          <w:iCs/>
          <w:color w:val="auto"/>
          <w:sz w:val="26"/>
          <w:szCs w:val="26"/>
        </w:rPr>
        <w:t>An overlap was identified between the Global Forest Cover 2020 map and the Company’s rubber plantation plot map at the following key coordinates:</w:t>
      </w:r>
    </w:p>
    <w:p w14:paraId="7B78A819" w14:textId="77777777" w:rsidR="00FE12CD" w:rsidRPr="00FE12CD" w:rsidRDefault="00FE12CD" w:rsidP="00FE12CD">
      <w:pPr>
        <w:numPr>
          <w:ilvl w:val="0"/>
          <w:numId w:val="10"/>
        </w:numPr>
        <w:spacing w:before="60" w:after="60" w:line="240" w:lineRule="auto"/>
        <w:ind w:left="0" w:firstLine="567"/>
        <w:rPr>
          <w:i/>
          <w:iCs/>
          <w:color w:val="auto"/>
          <w:sz w:val="26"/>
          <w:szCs w:val="26"/>
        </w:rPr>
      </w:pPr>
      <w:r w:rsidRPr="00FE12CD">
        <w:rPr>
          <w:i/>
          <w:iCs/>
          <w:color w:val="auto"/>
          <w:sz w:val="26"/>
          <w:szCs w:val="26"/>
        </w:rPr>
        <w:t>Coordinates: 12.017792, 106.819820 – Area: 23 ha</w:t>
      </w:r>
    </w:p>
    <w:p w14:paraId="5ED5BA06" w14:textId="77777777" w:rsidR="00FE12CD" w:rsidRPr="00FE12CD" w:rsidRDefault="00FE12CD" w:rsidP="00FE12CD">
      <w:pPr>
        <w:numPr>
          <w:ilvl w:val="0"/>
          <w:numId w:val="10"/>
        </w:numPr>
        <w:spacing w:before="60" w:after="60" w:line="240" w:lineRule="auto"/>
        <w:ind w:left="0" w:firstLine="567"/>
        <w:rPr>
          <w:i/>
          <w:iCs/>
          <w:color w:val="auto"/>
          <w:sz w:val="26"/>
          <w:szCs w:val="26"/>
        </w:rPr>
      </w:pPr>
      <w:r w:rsidRPr="00FE12CD">
        <w:rPr>
          <w:i/>
          <w:iCs/>
          <w:color w:val="auto"/>
          <w:sz w:val="26"/>
          <w:szCs w:val="26"/>
        </w:rPr>
        <w:t>Coordinates: 11.780977, 106.678173 – Area: 0.1 ha</w:t>
      </w:r>
    </w:p>
    <w:p w14:paraId="484E5B29" w14:textId="77777777" w:rsidR="00FE12CD" w:rsidRPr="00FE12CD" w:rsidRDefault="00FE12CD" w:rsidP="00FE12CD">
      <w:pPr>
        <w:numPr>
          <w:ilvl w:val="0"/>
          <w:numId w:val="10"/>
        </w:numPr>
        <w:spacing w:before="60" w:after="60" w:line="240" w:lineRule="auto"/>
        <w:ind w:left="0" w:firstLine="567"/>
        <w:rPr>
          <w:i/>
          <w:iCs/>
          <w:color w:val="auto"/>
          <w:sz w:val="26"/>
          <w:szCs w:val="26"/>
        </w:rPr>
      </w:pPr>
      <w:r w:rsidRPr="00FE12CD">
        <w:rPr>
          <w:i/>
          <w:iCs/>
          <w:color w:val="auto"/>
          <w:sz w:val="26"/>
          <w:szCs w:val="26"/>
        </w:rPr>
        <w:t>Coordinates: 11.843643, 106.440779 – Area: 0.7 ha</w:t>
      </w:r>
    </w:p>
    <w:p w14:paraId="31114A89" w14:textId="5771E824" w:rsidR="00924AD4" w:rsidRDefault="0034030E" w:rsidP="00125C4E">
      <w:pPr>
        <w:spacing w:before="60" w:after="60" w:line="240" w:lineRule="auto"/>
        <w:ind w:left="0" w:firstLine="567"/>
        <w:rPr>
          <w:color w:val="auto"/>
          <w:sz w:val="26"/>
          <w:szCs w:val="26"/>
        </w:rPr>
      </w:pPr>
      <w:r>
        <w:rPr>
          <w:color w:val="auto"/>
          <w:sz w:val="26"/>
          <w:szCs w:val="26"/>
        </w:rPr>
        <w:t>Công ty tiến hành đánh giá rủi ro, kiểm tra thực tế và phân tích hồ sơ liên quan, kết quả phân tích</w:t>
      </w:r>
      <w:r w:rsidR="00E06696">
        <w:rPr>
          <w:color w:val="auto"/>
          <w:sz w:val="26"/>
          <w:szCs w:val="26"/>
        </w:rPr>
        <w:t xml:space="preserve"> cho thấy:</w:t>
      </w:r>
    </w:p>
    <w:p w14:paraId="478808C1" w14:textId="672C2012" w:rsidR="001F2151" w:rsidRPr="001F2151" w:rsidRDefault="001F2151" w:rsidP="00125C4E">
      <w:pPr>
        <w:spacing w:before="60" w:after="60" w:line="240" w:lineRule="auto"/>
        <w:ind w:left="0" w:firstLine="567"/>
        <w:rPr>
          <w:i/>
          <w:iCs/>
          <w:color w:val="auto"/>
          <w:sz w:val="26"/>
          <w:szCs w:val="26"/>
        </w:rPr>
      </w:pPr>
      <w:r w:rsidRPr="001F2151">
        <w:rPr>
          <w:i/>
          <w:iCs/>
          <w:color w:val="auto"/>
          <w:sz w:val="26"/>
          <w:szCs w:val="26"/>
        </w:rPr>
        <w:t>The Company conducted a risk assessment, field verification, and a review of relevant records, and the analysis results indicate that:</w:t>
      </w:r>
    </w:p>
    <w:p w14:paraId="02AF8986" w14:textId="6CC5C6B6" w:rsidR="00E06696" w:rsidRDefault="00E06696" w:rsidP="00125C4E">
      <w:pPr>
        <w:spacing w:before="60" w:after="60" w:line="240" w:lineRule="auto"/>
        <w:ind w:left="0" w:firstLine="567"/>
        <w:rPr>
          <w:color w:val="auto"/>
          <w:sz w:val="26"/>
          <w:szCs w:val="26"/>
        </w:rPr>
      </w:pPr>
      <w:r w:rsidRPr="00066763">
        <w:rPr>
          <w:b/>
          <w:bCs/>
          <w:color w:val="auto"/>
          <w:sz w:val="26"/>
          <w:szCs w:val="26"/>
        </w:rPr>
        <w:t>Tại điểm tọa độ số 1:</w:t>
      </w:r>
      <w:r w:rsidR="009A18AF">
        <w:rPr>
          <w:b/>
          <w:bCs/>
          <w:color w:val="auto"/>
          <w:sz w:val="26"/>
          <w:szCs w:val="26"/>
        </w:rPr>
        <w:t xml:space="preserve"> </w:t>
      </w:r>
      <w:r w:rsidR="009A18AF" w:rsidRPr="009A18AF">
        <w:rPr>
          <w:color w:val="auto"/>
          <w:sz w:val="26"/>
          <w:szCs w:val="26"/>
        </w:rPr>
        <w:t>diện tích 23ha.</w:t>
      </w:r>
      <w:r>
        <w:rPr>
          <w:color w:val="auto"/>
          <w:sz w:val="26"/>
          <w:szCs w:val="26"/>
        </w:rPr>
        <w:t xml:space="preserve"> Thuộc các lô số 18 và lô số 19 do Đội sản xuất số 5 của Công ty chăm sóc. Lô 18 và lô 19 được trồng cao su </w:t>
      </w:r>
      <w:r w:rsidR="00C257E3">
        <w:rPr>
          <w:color w:val="auto"/>
          <w:sz w:val="26"/>
          <w:szCs w:val="26"/>
        </w:rPr>
        <w:t>vào năm 1998 và được trồng tái canh vào năm 2019.</w:t>
      </w:r>
      <w:r w:rsidR="00954F8F">
        <w:rPr>
          <w:color w:val="auto"/>
          <w:sz w:val="26"/>
          <w:szCs w:val="26"/>
        </w:rPr>
        <w:t xml:space="preserve"> </w:t>
      </w:r>
      <w:r w:rsidR="00E90863">
        <w:rPr>
          <w:color w:val="auto"/>
          <w:sz w:val="26"/>
          <w:szCs w:val="26"/>
        </w:rPr>
        <w:t>Tọa độ có thể được kiểm chứng trên diễn biến ảnh vệ tinh của Google Earh và hồ sơ tái canh, chăm sóc vườn cây của Công ty.</w:t>
      </w:r>
    </w:p>
    <w:p w14:paraId="746CC2F5" w14:textId="77777777" w:rsidR="001F2151" w:rsidRPr="001F2151" w:rsidRDefault="001F2151" w:rsidP="001F2151">
      <w:pPr>
        <w:spacing w:before="60" w:after="60" w:line="240" w:lineRule="auto"/>
        <w:ind w:left="0" w:firstLine="567"/>
        <w:rPr>
          <w:i/>
          <w:iCs/>
          <w:color w:val="auto"/>
          <w:sz w:val="26"/>
          <w:szCs w:val="26"/>
        </w:rPr>
      </w:pPr>
      <w:r w:rsidRPr="001F2151">
        <w:rPr>
          <w:b/>
          <w:bCs/>
          <w:i/>
          <w:iCs/>
          <w:color w:val="auto"/>
          <w:sz w:val="26"/>
          <w:szCs w:val="26"/>
        </w:rPr>
        <w:t>At coordinate point No. 1:</w:t>
      </w:r>
      <w:r w:rsidRPr="001F2151">
        <w:rPr>
          <w:i/>
          <w:iCs/>
          <w:color w:val="auto"/>
          <w:sz w:val="26"/>
          <w:szCs w:val="26"/>
        </w:rPr>
        <w:t xml:space="preserve"> area of 23 ha</w:t>
      </w:r>
    </w:p>
    <w:p w14:paraId="0B802525" w14:textId="77777777" w:rsidR="001F2151" w:rsidRPr="001F2151" w:rsidRDefault="001F2151" w:rsidP="001F2151">
      <w:pPr>
        <w:spacing w:before="60" w:after="60" w:line="240" w:lineRule="auto"/>
        <w:ind w:left="0" w:firstLine="567"/>
        <w:rPr>
          <w:i/>
          <w:iCs/>
          <w:color w:val="auto"/>
          <w:sz w:val="26"/>
          <w:szCs w:val="26"/>
        </w:rPr>
      </w:pPr>
      <w:r w:rsidRPr="001F2151">
        <w:rPr>
          <w:i/>
          <w:iCs/>
          <w:color w:val="auto"/>
          <w:sz w:val="26"/>
          <w:szCs w:val="26"/>
        </w:rPr>
        <w:t xml:space="preserve">At coordinate point No. 1, covering an area of 23 ha, the overlap is located within Plot No. 18 and Plot No. 19, which are managed by the Company’s Production Team No. 5. Plot No. 18 and Plot No. 19 were originally planted with rubber in 1998 and replanted </w:t>
      </w:r>
      <w:r w:rsidRPr="001F2151">
        <w:rPr>
          <w:i/>
          <w:iCs/>
          <w:color w:val="auto"/>
          <w:sz w:val="26"/>
          <w:szCs w:val="26"/>
        </w:rPr>
        <w:lastRenderedPageBreak/>
        <w:t>in 2019. The coordinates can be verified through Google Earth satellite imagery time series as well as the Company’s replanting and plantation maintenance records.</w:t>
      </w:r>
    </w:p>
    <w:p w14:paraId="42E684F5" w14:textId="77777777" w:rsidR="001F2151" w:rsidRPr="001F2151" w:rsidRDefault="001F2151" w:rsidP="00125C4E">
      <w:pPr>
        <w:spacing w:before="60" w:after="60" w:line="240" w:lineRule="auto"/>
        <w:ind w:left="0" w:firstLine="567"/>
        <w:rPr>
          <w:i/>
          <w:iCs/>
          <w:color w:val="auto"/>
          <w:sz w:val="26"/>
          <w:szCs w:val="26"/>
        </w:rPr>
      </w:pPr>
    </w:p>
    <w:p w14:paraId="778A67AE" w14:textId="5D919C45" w:rsidR="00914AAC" w:rsidRDefault="00914AAC" w:rsidP="00125C4E">
      <w:pPr>
        <w:spacing w:before="60" w:after="60" w:line="240" w:lineRule="auto"/>
        <w:ind w:left="0" w:firstLine="567"/>
        <w:rPr>
          <w:color w:val="auto"/>
          <w:sz w:val="26"/>
          <w:szCs w:val="26"/>
        </w:rPr>
      </w:pPr>
      <w:r w:rsidRPr="00914AAC">
        <w:rPr>
          <w:color w:val="auto"/>
          <w:sz w:val="26"/>
          <w:szCs w:val="26"/>
        </w:rPr>
        <w:drawing>
          <wp:inline distT="0" distB="0" distL="0" distR="0" wp14:anchorId="3624FBDA" wp14:editId="01181DF2">
            <wp:extent cx="5200650" cy="2837729"/>
            <wp:effectExtent l="0" t="0" r="0" b="1270"/>
            <wp:docPr id="917807437" name="Hình ảnh 1" descr="Ảnh có chứa bản đồ, văn bản&#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07437" name="Hình ảnh 1" descr="Ảnh có chứa bản đồ, văn bản&#10;&#10;Nội dung do AI tạo ra có thể không chính xác."/>
                    <pic:cNvPicPr/>
                  </pic:nvPicPr>
                  <pic:blipFill>
                    <a:blip r:embed="rId9"/>
                    <a:stretch>
                      <a:fillRect/>
                    </a:stretch>
                  </pic:blipFill>
                  <pic:spPr>
                    <a:xfrm>
                      <a:off x="0" y="0"/>
                      <a:ext cx="5212209" cy="2844036"/>
                    </a:xfrm>
                    <a:prstGeom prst="rect">
                      <a:avLst/>
                    </a:prstGeom>
                  </pic:spPr>
                </pic:pic>
              </a:graphicData>
            </a:graphic>
          </wp:inline>
        </w:drawing>
      </w:r>
    </w:p>
    <w:p w14:paraId="5042BFDF" w14:textId="1248E68F" w:rsidR="00914AAC" w:rsidRPr="00C01688" w:rsidRDefault="007E3860" w:rsidP="00914AAC">
      <w:pPr>
        <w:spacing w:before="60" w:after="60" w:line="240" w:lineRule="auto"/>
        <w:ind w:left="0" w:firstLine="567"/>
        <w:jc w:val="center"/>
        <w:rPr>
          <w:i/>
          <w:iCs/>
          <w:color w:val="auto"/>
          <w:sz w:val="26"/>
          <w:szCs w:val="26"/>
        </w:rPr>
      </w:pPr>
      <w:r w:rsidRPr="00C01688">
        <w:rPr>
          <w:i/>
          <w:iCs/>
          <w:color w:val="auto"/>
          <w:sz w:val="26"/>
          <w:szCs w:val="26"/>
        </w:rPr>
        <w:t>Bản đồ phân tích v</w:t>
      </w:r>
      <w:r w:rsidR="00914AAC" w:rsidRPr="00C01688">
        <w:rPr>
          <w:i/>
          <w:iCs/>
          <w:color w:val="auto"/>
          <w:sz w:val="26"/>
          <w:szCs w:val="26"/>
        </w:rPr>
        <w:t>ị trí bị chồng lấn</w:t>
      </w:r>
      <w:r w:rsidR="00C01688" w:rsidRPr="00C01688">
        <w:rPr>
          <w:i/>
          <w:iCs/>
          <w:color w:val="auto"/>
          <w:sz w:val="26"/>
          <w:szCs w:val="26"/>
        </w:rPr>
        <w:t>/</w:t>
      </w:r>
      <w:r w:rsidR="00C01688" w:rsidRPr="00C01688">
        <w:rPr>
          <w:i/>
          <w:iCs/>
        </w:rPr>
        <w:t xml:space="preserve"> </w:t>
      </w:r>
      <w:r w:rsidR="00C01688" w:rsidRPr="00C01688">
        <w:rPr>
          <w:i/>
          <w:iCs/>
          <w:color w:val="auto"/>
          <w:sz w:val="26"/>
          <w:szCs w:val="26"/>
        </w:rPr>
        <w:t>Map of Overlapping Area Analysis</w:t>
      </w:r>
    </w:p>
    <w:p w14:paraId="7C9AFEC4" w14:textId="77777777" w:rsidR="007E3860" w:rsidRDefault="007E3860" w:rsidP="00914AAC">
      <w:pPr>
        <w:spacing w:before="60" w:after="60" w:line="240" w:lineRule="auto"/>
        <w:ind w:left="0" w:firstLine="567"/>
        <w:jc w:val="center"/>
        <w:rPr>
          <w:color w:val="auto"/>
          <w:sz w:val="26"/>
          <w:szCs w:val="26"/>
        </w:rPr>
      </w:pPr>
    </w:p>
    <w:p w14:paraId="14FFE5A5" w14:textId="4B54CB2F" w:rsidR="00C15838" w:rsidRDefault="007E3860" w:rsidP="00DC7B80">
      <w:pPr>
        <w:spacing w:before="60" w:after="60" w:line="240" w:lineRule="auto"/>
        <w:ind w:left="0" w:right="282" w:hanging="142"/>
        <w:jc w:val="center"/>
        <w:rPr>
          <w:color w:val="auto"/>
          <w:sz w:val="26"/>
          <w:szCs w:val="26"/>
        </w:rPr>
      </w:pPr>
      <w:r w:rsidRPr="007E3860">
        <w:rPr>
          <w:color w:val="auto"/>
          <w:sz w:val="26"/>
          <w:szCs w:val="26"/>
        </w:rPr>
        <w:drawing>
          <wp:inline distT="0" distB="0" distL="0" distR="0" wp14:anchorId="0F03A710" wp14:editId="6A55B095">
            <wp:extent cx="5939790" cy="3948430"/>
            <wp:effectExtent l="0" t="0" r="3810" b="0"/>
            <wp:docPr id="187593777" name="Hình ảnh 1" descr="Ảnh có chứa văn bản, bản đồ, biểu đồ, tập bản đồ&#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3777" name="Hình ảnh 1" descr="Ảnh có chứa văn bản, bản đồ, biểu đồ, tập bản đồ&#10;&#10;Nội dung do AI tạo ra có thể không chính xác."/>
                    <pic:cNvPicPr/>
                  </pic:nvPicPr>
                  <pic:blipFill>
                    <a:blip r:embed="rId10"/>
                    <a:stretch>
                      <a:fillRect/>
                    </a:stretch>
                  </pic:blipFill>
                  <pic:spPr>
                    <a:xfrm>
                      <a:off x="0" y="0"/>
                      <a:ext cx="5939790" cy="3948430"/>
                    </a:xfrm>
                    <a:prstGeom prst="rect">
                      <a:avLst/>
                    </a:prstGeom>
                  </pic:spPr>
                </pic:pic>
              </a:graphicData>
            </a:graphic>
          </wp:inline>
        </w:drawing>
      </w:r>
    </w:p>
    <w:p w14:paraId="060C5867" w14:textId="77777777" w:rsidR="007E3860" w:rsidRDefault="007E3860" w:rsidP="007E3860">
      <w:pPr>
        <w:rPr>
          <w:color w:val="auto"/>
          <w:sz w:val="26"/>
          <w:szCs w:val="26"/>
        </w:rPr>
      </w:pPr>
    </w:p>
    <w:p w14:paraId="235C548D" w14:textId="54841065" w:rsidR="007E3860" w:rsidRPr="00C01688" w:rsidRDefault="007E3860" w:rsidP="00C01688">
      <w:pPr>
        <w:ind w:left="-426" w:right="-285"/>
        <w:jc w:val="center"/>
        <w:rPr>
          <w:i/>
          <w:iCs/>
          <w:sz w:val="26"/>
          <w:szCs w:val="26"/>
        </w:rPr>
      </w:pPr>
      <w:r w:rsidRPr="00C01688">
        <w:rPr>
          <w:i/>
          <w:iCs/>
          <w:sz w:val="26"/>
          <w:szCs w:val="26"/>
        </w:rPr>
        <w:t>Bản đồ quản lý rừng bền vững của Công ty</w:t>
      </w:r>
      <w:r w:rsidR="00C01688" w:rsidRPr="00C01688">
        <w:rPr>
          <w:i/>
          <w:iCs/>
          <w:sz w:val="26"/>
          <w:szCs w:val="26"/>
        </w:rPr>
        <w:t>/</w:t>
      </w:r>
      <w:r w:rsidR="00C01688" w:rsidRPr="00C01688">
        <w:rPr>
          <w:i/>
          <w:iCs/>
        </w:rPr>
        <w:t xml:space="preserve"> </w:t>
      </w:r>
      <w:r w:rsidR="00C01688" w:rsidRPr="00C01688">
        <w:rPr>
          <w:i/>
          <w:iCs/>
          <w:sz w:val="26"/>
          <w:szCs w:val="26"/>
        </w:rPr>
        <w:t>Company Sustainable Forest Management Map</w:t>
      </w:r>
    </w:p>
    <w:p w14:paraId="34CDD49A" w14:textId="77777777" w:rsidR="004E0920" w:rsidRDefault="004E0920" w:rsidP="00DC7B80">
      <w:pPr>
        <w:spacing w:before="60" w:after="60" w:line="240" w:lineRule="auto"/>
        <w:ind w:left="0" w:right="282" w:hanging="142"/>
        <w:jc w:val="center"/>
        <w:rPr>
          <w:color w:val="auto"/>
          <w:sz w:val="26"/>
          <w:szCs w:val="26"/>
        </w:rPr>
      </w:pPr>
    </w:p>
    <w:p w14:paraId="553FAAAA" w14:textId="06C453C1" w:rsidR="00DC7B80" w:rsidRDefault="00DC7B80" w:rsidP="00DC7B80">
      <w:pPr>
        <w:spacing w:before="60" w:after="60" w:line="240" w:lineRule="auto"/>
        <w:ind w:left="0" w:right="282" w:hanging="142"/>
        <w:jc w:val="center"/>
        <w:rPr>
          <w:color w:val="auto"/>
          <w:sz w:val="26"/>
          <w:szCs w:val="26"/>
        </w:rPr>
      </w:pPr>
      <w:r w:rsidRPr="00DC7B80">
        <w:rPr>
          <w:color w:val="auto"/>
          <w:sz w:val="26"/>
          <w:szCs w:val="26"/>
        </w:rPr>
        <w:lastRenderedPageBreak/>
        <w:drawing>
          <wp:inline distT="0" distB="0" distL="0" distR="0" wp14:anchorId="04AF3D7E" wp14:editId="541D654E">
            <wp:extent cx="5939790" cy="4333240"/>
            <wp:effectExtent l="0" t="0" r="3810" b="0"/>
            <wp:docPr id="112583349" name="Hình ảnh 1" descr="Ảnh có chứa văn bản, số, tài liệu,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3349" name="Hình ảnh 1" descr="Ảnh có chứa văn bản, số, tài liệu, Phông chữ&#10;&#10;Nội dung do AI tạo ra có thể không chính xác."/>
                    <pic:cNvPicPr/>
                  </pic:nvPicPr>
                  <pic:blipFill rotWithShape="1">
                    <a:blip r:embed="rId11"/>
                    <a:srcRect t="2151"/>
                    <a:stretch>
                      <a:fillRect/>
                    </a:stretch>
                  </pic:blipFill>
                  <pic:spPr bwMode="auto">
                    <a:xfrm>
                      <a:off x="0" y="0"/>
                      <a:ext cx="5939790" cy="4333240"/>
                    </a:xfrm>
                    <a:prstGeom prst="rect">
                      <a:avLst/>
                    </a:prstGeom>
                    <a:ln>
                      <a:noFill/>
                    </a:ln>
                    <a:extLst>
                      <a:ext uri="{53640926-AAD7-44D8-BBD7-CCE9431645EC}">
                        <a14:shadowObscured xmlns:a14="http://schemas.microsoft.com/office/drawing/2010/main"/>
                      </a:ext>
                    </a:extLst>
                  </pic:spPr>
                </pic:pic>
              </a:graphicData>
            </a:graphic>
          </wp:inline>
        </w:drawing>
      </w:r>
    </w:p>
    <w:p w14:paraId="4888119F" w14:textId="799FFEFF" w:rsidR="007E3860" w:rsidRDefault="007E3860" w:rsidP="00C01688">
      <w:pPr>
        <w:spacing w:before="60" w:after="60" w:line="240" w:lineRule="auto"/>
        <w:ind w:left="0" w:right="140" w:hanging="142"/>
        <w:jc w:val="center"/>
        <w:rPr>
          <w:i/>
          <w:iCs/>
          <w:color w:val="auto"/>
          <w:sz w:val="26"/>
          <w:szCs w:val="26"/>
        </w:rPr>
      </w:pPr>
      <w:r w:rsidRPr="00C01688">
        <w:rPr>
          <w:i/>
          <w:iCs/>
          <w:color w:val="auto"/>
          <w:sz w:val="26"/>
          <w:szCs w:val="26"/>
        </w:rPr>
        <w:t>Hồ sơ cho phép tái canh của Công ty</w:t>
      </w:r>
      <w:r w:rsidR="00C01688" w:rsidRPr="00C01688">
        <w:rPr>
          <w:i/>
          <w:iCs/>
          <w:color w:val="auto"/>
          <w:sz w:val="26"/>
          <w:szCs w:val="26"/>
        </w:rPr>
        <w:t>/</w:t>
      </w:r>
      <w:r w:rsidR="00C01688" w:rsidRPr="00C01688">
        <w:rPr>
          <w:i/>
          <w:iCs/>
        </w:rPr>
        <w:t xml:space="preserve"> </w:t>
      </w:r>
      <w:r w:rsidR="00C01688" w:rsidRPr="00C01688">
        <w:rPr>
          <w:i/>
          <w:iCs/>
          <w:color w:val="auto"/>
          <w:sz w:val="26"/>
          <w:szCs w:val="26"/>
        </w:rPr>
        <w:t>Appendix: Company Replanting Approval Records</w:t>
      </w:r>
    </w:p>
    <w:p w14:paraId="7E87C2AD" w14:textId="352BAE35" w:rsidR="00066763" w:rsidRDefault="005F4F06" w:rsidP="00125C4E">
      <w:pPr>
        <w:spacing w:before="60" w:after="60" w:line="240" w:lineRule="auto"/>
        <w:ind w:left="0" w:firstLine="567"/>
        <w:rPr>
          <w:color w:val="auto"/>
          <w:sz w:val="26"/>
          <w:szCs w:val="26"/>
        </w:rPr>
      </w:pPr>
      <w:r w:rsidRPr="009A18AF">
        <w:rPr>
          <w:b/>
          <w:bCs/>
          <w:color w:val="auto"/>
          <w:sz w:val="26"/>
          <w:szCs w:val="26"/>
        </w:rPr>
        <w:t>Tại điểm tọa độ số 2</w:t>
      </w:r>
      <w:r w:rsidR="009A18AF" w:rsidRPr="009A18AF">
        <w:rPr>
          <w:b/>
          <w:bCs/>
          <w:color w:val="auto"/>
          <w:sz w:val="26"/>
          <w:szCs w:val="26"/>
        </w:rPr>
        <w:t xml:space="preserve">: </w:t>
      </w:r>
      <w:r w:rsidR="009A18AF">
        <w:rPr>
          <w:color w:val="auto"/>
          <w:sz w:val="26"/>
          <w:szCs w:val="26"/>
        </w:rPr>
        <w:t>diện tích 0,1 ha.</w:t>
      </w:r>
      <w:r>
        <w:rPr>
          <w:color w:val="auto"/>
          <w:sz w:val="26"/>
          <w:szCs w:val="26"/>
        </w:rPr>
        <w:t xml:space="preserve"> </w:t>
      </w:r>
      <w:r w:rsidR="00914AAC">
        <w:rPr>
          <w:color w:val="auto"/>
          <w:sz w:val="26"/>
          <w:szCs w:val="26"/>
        </w:rPr>
        <w:t xml:space="preserve">Thuộc lô 246 do Đội sản xuất số 3 của Công ty chăm sóc. Lô 246 được trồng vào năm 1986 và trồng tái canh lại vào năm 2017. Sự chồng lấn là do sai lệch pixcel điểm ảnh của bản đồ </w:t>
      </w:r>
      <w:r w:rsidR="00914AAC" w:rsidRPr="00924AD4">
        <w:rPr>
          <w:color w:val="auto"/>
          <w:sz w:val="26"/>
          <w:szCs w:val="26"/>
        </w:rPr>
        <w:t>Global Forest Cover 2020</w:t>
      </w:r>
    </w:p>
    <w:p w14:paraId="3ADC3D40" w14:textId="77777777" w:rsidR="009F378D" w:rsidRPr="009F378D" w:rsidRDefault="009F378D" w:rsidP="009F378D">
      <w:pPr>
        <w:spacing w:before="60" w:after="60" w:line="240" w:lineRule="auto"/>
        <w:ind w:left="0" w:firstLine="567"/>
        <w:rPr>
          <w:i/>
          <w:iCs/>
          <w:color w:val="auto"/>
          <w:sz w:val="26"/>
          <w:szCs w:val="26"/>
        </w:rPr>
      </w:pPr>
      <w:r w:rsidRPr="009F378D">
        <w:rPr>
          <w:b/>
          <w:bCs/>
          <w:i/>
          <w:iCs/>
          <w:color w:val="auto"/>
          <w:sz w:val="26"/>
          <w:szCs w:val="26"/>
        </w:rPr>
        <w:t>At coordinate point No. 2:</w:t>
      </w:r>
      <w:r w:rsidRPr="009F378D">
        <w:rPr>
          <w:i/>
          <w:iCs/>
          <w:color w:val="auto"/>
          <w:sz w:val="26"/>
          <w:szCs w:val="26"/>
        </w:rPr>
        <w:t xml:space="preserve"> area of 0.1 ha</w:t>
      </w:r>
    </w:p>
    <w:p w14:paraId="2E268350" w14:textId="77777777" w:rsidR="009F378D" w:rsidRPr="009F378D" w:rsidRDefault="009F378D" w:rsidP="009F378D">
      <w:pPr>
        <w:spacing w:before="60" w:after="60" w:line="240" w:lineRule="auto"/>
        <w:ind w:left="0" w:firstLine="567"/>
        <w:rPr>
          <w:i/>
          <w:iCs/>
          <w:color w:val="auto"/>
          <w:sz w:val="26"/>
          <w:szCs w:val="26"/>
        </w:rPr>
      </w:pPr>
      <w:r w:rsidRPr="009F378D">
        <w:rPr>
          <w:i/>
          <w:iCs/>
          <w:color w:val="auto"/>
          <w:sz w:val="26"/>
          <w:szCs w:val="26"/>
        </w:rPr>
        <w:t>At coordinate point No. 2, covering an area of 0.1 ha, the overlapping area is located within Plot No. 246, which is managed by the Company’s Production Team No. 3. Plot No. 246 was originally planted with rubber in 1986 and replanted in 2017. The overlap results from pixel-level classification discrepancies in the Global Forest Cover 2020 dataset.</w:t>
      </w:r>
    </w:p>
    <w:p w14:paraId="57EE77BF" w14:textId="08F66C42" w:rsidR="009A18AF" w:rsidRDefault="009A18AF" w:rsidP="00B440A0">
      <w:pPr>
        <w:spacing w:before="60" w:after="60" w:line="240" w:lineRule="auto"/>
        <w:ind w:left="0" w:hanging="142"/>
        <w:jc w:val="center"/>
        <w:rPr>
          <w:color w:val="auto"/>
          <w:sz w:val="26"/>
          <w:szCs w:val="26"/>
        </w:rPr>
      </w:pPr>
      <w:r w:rsidRPr="009A18AF">
        <w:rPr>
          <w:color w:val="auto"/>
          <w:sz w:val="26"/>
          <w:szCs w:val="26"/>
        </w:rPr>
        <w:drawing>
          <wp:inline distT="0" distB="0" distL="0" distR="0" wp14:anchorId="70A3DB9E" wp14:editId="26318195">
            <wp:extent cx="4323385" cy="2609850"/>
            <wp:effectExtent l="0" t="0" r="1270" b="0"/>
            <wp:docPr id="1991158748" name="Hình ảnh 1" descr="Ảnh có chứa hình mẫu, thiết kế, minh họa&#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58748" name="Hình ảnh 1" descr="Ảnh có chứa hình mẫu, thiết kế, minh họa&#10;&#10;Nội dung do AI tạo ra có thể không chính xác."/>
                    <pic:cNvPicPr/>
                  </pic:nvPicPr>
                  <pic:blipFill>
                    <a:blip r:embed="rId12"/>
                    <a:stretch>
                      <a:fillRect/>
                    </a:stretch>
                  </pic:blipFill>
                  <pic:spPr>
                    <a:xfrm>
                      <a:off x="0" y="0"/>
                      <a:ext cx="4332342" cy="2615257"/>
                    </a:xfrm>
                    <a:prstGeom prst="rect">
                      <a:avLst/>
                    </a:prstGeom>
                  </pic:spPr>
                </pic:pic>
              </a:graphicData>
            </a:graphic>
          </wp:inline>
        </w:drawing>
      </w:r>
    </w:p>
    <w:p w14:paraId="3AF3EC33" w14:textId="77777777" w:rsidR="00C01688" w:rsidRDefault="00C01688" w:rsidP="00C01688">
      <w:pPr>
        <w:spacing w:before="60" w:after="60" w:line="240" w:lineRule="auto"/>
        <w:ind w:left="0" w:firstLine="567"/>
        <w:jc w:val="center"/>
        <w:rPr>
          <w:i/>
          <w:iCs/>
          <w:color w:val="auto"/>
          <w:sz w:val="26"/>
          <w:szCs w:val="26"/>
        </w:rPr>
      </w:pPr>
      <w:r w:rsidRPr="00C01688">
        <w:rPr>
          <w:i/>
          <w:iCs/>
          <w:color w:val="auto"/>
          <w:sz w:val="26"/>
          <w:szCs w:val="26"/>
        </w:rPr>
        <w:t>Bản đồ phân tích vị trí bị chồng lấn/</w:t>
      </w:r>
      <w:r w:rsidRPr="00C01688">
        <w:rPr>
          <w:i/>
          <w:iCs/>
        </w:rPr>
        <w:t xml:space="preserve"> </w:t>
      </w:r>
      <w:r w:rsidRPr="00C01688">
        <w:rPr>
          <w:i/>
          <w:iCs/>
          <w:color w:val="auto"/>
          <w:sz w:val="26"/>
          <w:szCs w:val="26"/>
        </w:rPr>
        <w:t>Map of Overlapping Area Analysis</w:t>
      </w:r>
    </w:p>
    <w:p w14:paraId="70CDF024" w14:textId="77777777" w:rsidR="0019452C" w:rsidRPr="00C01688" w:rsidRDefault="0019452C" w:rsidP="00C01688">
      <w:pPr>
        <w:spacing w:before="60" w:after="60" w:line="240" w:lineRule="auto"/>
        <w:ind w:left="0" w:firstLine="567"/>
        <w:jc w:val="center"/>
        <w:rPr>
          <w:i/>
          <w:iCs/>
          <w:color w:val="auto"/>
          <w:sz w:val="26"/>
          <w:szCs w:val="26"/>
        </w:rPr>
      </w:pPr>
    </w:p>
    <w:p w14:paraId="7DB4FCB4" w14:textId="3E6520D5" w:rsidR="00A41640" w:rsidRDefault="00A41640" w:rsidP="00BC7BBC">
      <w:pPr>
        <w:spacing w:before="60" w:after="60" w:line="240" w:lineRule="auto"/>
        <w:ind w:left="0" w:firstLine="567"/>
        <w:rPr>
          <w:color w:val="auto"/>
          <w:sz w:val="26"/>
          <w:szCs w:val="26"/>
        </w:rPr>
      </w:pPr>
      <w:r w:rsidRPr="00BC7BBC">
        <w:rPr>
          <w:b/>
          <w:bCs/>
          <w:color w:val="auto"/>
          <w:sz w:val="26"/>
          <w:szCs w:val="26"/>
        </w:rPr>
        <w:t>Tại điểm tọa độ số 3:</w:t>
      </w:r>
      <w:r>
        <w:rPr>
          <w:color w:val="auto"/>
          <w:sz w:val="26"/>
          <w:szCs w:val="26"/>
        </w:rPr>
        <w:t xml:space="preserve"> Diện tích 0,7 ha.</w:t>
      </w:r>
      <w:r w:rsidR="001C7110">
        <w:rPr>
          <w:color w:val="auto"/>
          <w:sz w:val="26"/>
          <w:szCs w:val="26"/>
        </w:rPr>
        <w:t xml:space="preserve"> Thuộc vườn cây trồng năm 2013 do Đội sản xuất số 8 của Công ty chăm sóc.</w:t>
      </w:r>
      <w:r w:rsidR="00402C57">
        <w:rPr>
          <w:color w:val="auto"/>
          <w:sz w:val="26"/>
          <w:szCs w:val="26"/>
        </w:rPr>
        <w:t xml:space="preserve"> Vị trí bị chồng lấn giáp rừng keo lai và cây bản địa hành lang ven suối nên có sự chồng lấn pixcel của ảnh bản đồ </w:t>
      </w:r>
      <w:r w:rsidR="00402C57" w:rsidRPr="00402C57">
        <w:rPr>
          <w:color w:val="auto"/>
          <w:sz w:val="26"/>
          <w:szCs w:val="26"/>
        </w:rPr>
        <w:t>Global Forest Cover 2020</w:t>
      </w:r>
      <w:r w:rsidR="00402C57">
        <w:rPr>
          <w:color w:val="auto"/>
          <w:sz w:val="26"/>
          <w:szCs w:val="26"/>
        </w:rPr>
        <w:t>. Có thể kiểm chứng tọa độ bằng Google Earth hoặc các ảnh vệ tinh khác</w:t>
      </w:r>
    </w:p>
    <w:p w14:paraId="0431F0D3" w14:textId="77777777" w:rsidR="0019452C" w:rsidRPr="0019452C" w:rsidRDefault="0019452C" w:rsidP="0019452C">
      <w:pPr>
        <w:spacing w:before="60" w:after="60" w:line="240" w:lineRule="auto"/>
        <w:ind w:left="0" w:firstLine="567"/>
        <w:rPr>
          <w:i/>
          <w:iCs/>
          <w:color w:val="auto"/>
          <w:sz w:val="26"/>
          <w:szCs w:val="26"/>
        </w:rPr>
      </w:pPr>
      <w:r w:rsidRPr="0019452C">
        <w:rPr>
          <w:b/>
          <w:bCs/>
          <w:i/>
          <w:iCs/>
          <w:color w:val="auto"/>
          <w:sz w:val="26"/>
          <w:szCs w:val="26"/>
        </w:rPr>
        <w:t>At coordinate point No. 3:</w:t>
      </w:r>
      <w:r w:rsidRPr="0019452C">
        <w:rPr>
          <w:i/>
          <w:iCs/>
          <w:color w:val="auto"/>
          <w:sz w:val="26"/>
          <w:szCs w:val="26"/>
        </w:rPr>
        <w:t xml:space="preserve"> area of 0.7 ha</w:t>
      </w:r>
    </w:p>
    <w:p w14:paraId="0AF06F06" w14:textId="77777777" w:rsidR="0019452C" w:rsidRPr="0019452C" w:rsidRDefault="0019452C" w:rsidP="0019452C">
      <w:pPr>
        <w:spacing w:before="60" w:after="60" w:line="240" w:lineRule="auto"/>
        <w:ind w:left="0" w:firstLine="567"/>
        <w:rPr>
          <w:i/>
          <w:iCs/>
          <w:color w:val="auto"/>
          <w:sz w:val="26"/>
          <w:szCs w:val="26"/>
        </w:rPr>
      </w:pPr>
      <w:r w:rsidRPr="0019452C">
        <w:rPr>
          <w:i/>
          <w:iCs/>
          <w:color w:val="auto"/>
          <w:sz w:val="26"/>
          <w:szCs w:val="26"/>
        </w:rPr>
        <w:t>At coordinate point No. 3, covering an area of 0.7 ha, the overlapping area falls within a rubber plantation established in 2013 and managed by the Company’s Production Team No. 8. The overlap occurs along the boundary adjacent to acacia hybrid forest and native vegetation within a riparian corridor, resulting in pixel-level overlap in the Global Forest Cover 2020 dataset. The coordinates can be verified using Google Earth or other satellite imagery sources.</w:t>
      </w:r>
    </w:p>
    <w:p w14:paraId="4621207B" w14:textId="77777777" w:rsidR="0019452C" w:rsidRDefault="0019452C" w:rsidP="00BC7BBC">
      <w:pPr>
        <w:spacing w:before="60" w:after="60" w:line="240" w:lineRule="auto"/>
        <w:ind w:left="0" w:firstLine="567"/>
        <w:rPr>
          <w:color w:val="auto"/>
          <w:sz w:val="26"/>
          <w:szCs w:val="26"/>
        </w:rPr>
      </w:pPr>
    </w:p>
    <w:p w14:paraId="49E8CA64" w14:textId="79C9ACF2" w:rsidR="00BC7BBC" w:rsidRDefault="00BC7BBC" w:rsidP="009A18AF">
      <w:pPr>
        <w:spacing w:before="60" w:after="60" w:line="240" w:lineRule="auto"/>
        <w:ind w:left="0" w:firstLine="567"/>
        <w:jc w:val="center"/>
        <w:rPr>
          <w:color w:val="auto"/>
          <w:sz w:val="26"/>
          <w:szCs w:val="26"/>
        </w:rPr>
      </w:pPr>
      <w:r w:rsidRPr="00BC7BBC">
        <w:rPr>
          <w:color w:val="auto"/>
          <w:sz w:val="26"/>
          <w:szCs w:val="26"/>
        </w:rPr>
        <w:drawing>
          <wp:inline distT="0" distB="0" distL="0" distR="0" wp14:anchorId="48FCB062" wp14:editId="3190CDA6">
            <wp:extent cx="5939790" cy="3607435"/>
            <wp:effectExtent l="0" t="0" r="3810" b="0"/>
            <wp:docPr id="1015334381" name="Hình ảnh 1" descr="Ảnh có chứa biểu đồ, bản đồ, văn bản&#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34381" name="Hình ảnh 1" descr="Ảnh có chứa biểu đồ, bản đồ, văn bản&#10;&#10;Nội dung do AI tạo ra có thể không chính xác."/>
                    <pic:cNvPicPr/>
                  </pic:nvPicPr>
                  <pic:blipFill>
                    <a:blip r:embed="rId13"/>
                    <a:stretch>
                      <a:fillRect/>
                    </a:stretch>
                  </pic:blipFill>
                  <pic:spPr>
                    <a:xfrm>
                      <a:off x="0" y="0"/>
                      <a:ext cx="5939790" cy="3607435"/>
                    </a:xfrm>
                    <a:prstGeom prst="rect">
                      <a:avLst/>
                    </a:prstGeom>
                  </pic:spPr>
                </pic:pic>
              </a:graphicData>
            </a:graphic>
          </wp:inline>
        </w:drawing>
      </w:r>
    </w:p>
    <w:p w14:paraId="6E8D39EB" w14:textId="77777777" w:rsidR="00C01688" w:rsidRPr="00C01688" w:rsidRDefault="00C01688" w:rsidP="00C01688">
      <w:pPr>
        <w:spacing w:before="60" w:after="60" w:line="240" w:lineRule="auto"/>
        <w:ind w:left="0" w:firstLine="567"/>
        <w:jc w:val="center"/>
        <w:rPr>
          <w:i/>
          <w:iCs/>
          <w:color w:val="auto"/>
          <w:sz w:val="26"/>
          <w:szCs w:val="26"/>
        </w:rPr>
      </w:pPr>
      <w:r w:rsidRPr="00C01688">
        <w:rPr>
          <w:i/>
          <w:iCs/>
          <w:color w:val="auto"/>
          <w:sz w:val="26"/>
          <w:szCs w:val="26"/>
        </w:rPr>
        <w:t>Bản đồ phân tích vị trí bị chồng lấn/</w:t>
      </w:r>
      <w:r w:rsidRPr="00C01688">
        <w:rPr>
          <w:i/>
          <w:iCs/>
        </w:rPr>
        <w:t xml:space="preserve"> </w:t>
      </w:r>
      <w:r w:rsidRPr="00C01688">
        <w:rPr>
          <w:i/>
          <w:iCs/>
          <w:color w:val="auto"/>
          <w:sz w:val="26"/>
          <w:szCs w:val="26"/>
        </w:rPr>
        <w:t>Map of Overlapping Area Analysis</w:t>
      </w:r>
    </w:p>
    <w:p w14:paraId="7C764461" w14:textId="0757E102" w:rsidR="00402C57" w:rsidRDefault="00402C57" w:rsidP="009A18AF">
      <w:pPr>
        <w:spacing w:before="60" w:after="60" w:line="240" w:lineRule="auto"/>
        <w:ind w:left="0" w:firstLine="567"/>
        <w:jc w:val="center"/>
        <w:rPr>
          <w:color w:val="auto"/>
          <w:sz w:val="26"/>
          <w:szCs w:val="26"/>
        </w:rPr>
      </w:pPr>
      <w:r w:rsidRPr="00402C57">
        <w:rPr>
          <w:color w:val="auto"/>
          <w:sz w:val="26"/>
          <w:szCs w:val="26"/>
        </w:rPr>
        <w:lastRenderedPageBreak/>
        <w:drawing>
          <wp:inline distT="0" distB="0" distL="0" distR="0" wp14:anchorId="515FC13F" wp14:editId="1A4B4AAB">
            <wp:extent cx="5939790" cy="3782695"/>
            <wp:effectExtent l="0" t="0" r="3810" b="8255"/>
            <wp:docPr id="1707963923" name="Hình ảnh 1" descr="Ảnh có chứa Nhiếp ảnh trên không, văn bản, bản đồ&#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63923" name="Hình ảnh 1" descr="Ảnh có chứa Nhiếp ảnh trên không, văn bản, bản đồ&#10;&#10;Nội dung do AI tạo ra có thể không chính xác."/>
                    <pic:cNvPicPr/>
                  </pic:nvPicPr>
                  <pic:blipFill>
                    <a:blip r:embed="rId14"/>
                    <a:stretch>
                      <a:fillRect/>
                    </a:stretch>
                  </pic:blipFill>
                  <pic:spPr>
                    <a:xfrm>
                      <a:off x="0" y="0"/>
                      <a:ext cx="5939790" cy="3782695"/>
                    </a:xfrm>
                    <a:prstGeom prst="rect">
                      <a:avLst/>
                    </a:prstGeom>
                  </pic:spPr>
                </pic:pic>
              </a:graphicData>
            </a:graphic>
          </wp:inline>
        </w:drawing>
      </w:r>
    </w:p>
    <w:p w14:paraId="1118535C" w14:textId="0C85A527" w:rsidR="004E0920" w:rsidRPr="004E0920" w:rsidRDefault="00402C57" w:rsidP="004E0920">
      <w:pPr>
        <w:spacing w:before="60" w:after="60"/>
        <w:ind w:firstLine="567"/>
        <w:jc w:val="center"/>
        <w:rPr>
          <w:i/>
          <w:iCs/>
          <w:sz w:val="26"/>
          <w:szCs w:val="26"/>
        </w:rPr>
      </w:pPr>
      <w:r w:rsidRPr="004E0920">
        <w:rPr>
          <w:i/>
          <w:iCs/>
          <w:color w:val="auto"/>
          <w:sz w:val="26"/>
          <w:szCs w:val="26"/>
        </w:rPr>
        <w:t>Ảnh vệ tinh năm 2014</w:t>
      </w:r>
      <w:r w:rsidR="004E0920" w:rsidRPr="004E0920">
        <w:rPr>
          <w:i/>
          <w:iCs/>
          <w:color w:val="auto"/>
          <w:sz w:val="26"/>
          <w:szCs w:val="26"/>
        </w:rPr>
        <w:t>/</w:t>
      </w:r>
      <w:r w:rsidR="004E0920" w:rsidRPr="004E0920">
        <w:rPr>
          <w:b/>
          <w:bCs/>
          <w:i/>
          <w:iCs/>
          <w:sz w:val="24"/>
          <w:szCs w:val="24"/>
        </w:rPr>
        <w:t xml:space="preserve"> </w:t>
      </w:r>
      <w:r w:rsidR="004E0920" w:rsidRPr="004E0920">
        <w:rPr>
          <w:i/>
          <w:iCs/>
          <w:sz w:val="26"/>
          <w:szCs w:val="26"/>
        </w:rPr>
        <w:t>Google satellite imagery (2014)</w:t>
      </w:r>
    </w:p>
    <w:p w14:paraId="4251905E" w14:textId="77777777" w:rsidR="00402C57" w:rsidRDefault="00402C57" w:rsidP="009A18AF">
      <w:pPr>
        <w:spacing w:before="60" w:after="60" w:line="240" w:lineRule="auto"/>
        <w:ind w:left="0" w:firstLine="567"/>
        <w:jc w:val="center"/>
        <w:rPr>
          <w:color w:val="auto"/>
          <w:sz w:val="26"/>
          <w:szCs w:val="26"/>
        </w:rPr>
      </w:pPr>
    </w:p>
    <w:p w14:paraId="2B850D75" w14:textId="55E30B36" w:rsidR="00402C57" w:rsidRPr="00EA5242" w:rsidRDefault="00402C57" w:rsidP="00402C57">
      <w:pPr>
        <w:spacing w:before="60" w:after="60" w:line="240" w:lineRule="auto"/>
        <w:ind w:left="0" w:firstLine="567"/>
        <w:rPr>
          <w:color w:val="auto"/>
          <w:sz w:val="26"/>
          <w:szCs w:val="26"/>
        </w:rPr>
      </w:pPr>
      <w:r>
        <w:rPr>
          <w:color w:val="auto"/>
          <w:sz w:val="26"/>
          <w:szCs w:val="26"/>
        </w:rPr>
        <w:t xml:space="preserve">Kết luận: </w:t>
      </w:r>
    </w:p>
    <w:p w14:paraId="3D48BEFD" w14:textId="77777777" w:rsidR="002A5621" w:rsidRPr="00EA5242" w:rsidRDefault="002A5621">
      <w:pPr>
        <w:numPr>
          <w:ilvl w:val="0"/>
          <w:numId w:val="5"/>
        </w:numPr>
        <w:tabs>
          <w:tab w:val="clear" w:pos="720"/>
        </w:tabs>
        <w:spacing w:before="60" w:after="60" w:line="240" w:lineRule="auto"/>
        <w:ind w:left="0" w:firstLine="567"/>
        <w:rPr>
          <w:color w:val="auto"/>
          <w:sz w:val="26"/>
          <w:szCs w:val="26"/>
        </w:rPr>
      </w:pPr>
      <w:r w:rsidRPr="00EA5242">
        <w:rPr>
          <w:color w:val="auto"/>
          <w:sz w:val="26"/>
          <w:szCs w:val="26"/>
        </w:rPr>
        <w:t>Toàn bộ diện tích trồng cao su đã hình thành trước năm 2020</w:t>
      </w:r>
    </w:p>
    <w:p w14:paraId="2AD3B465" w14:textId="2919CE34" w:rsidR="002A5621" w:rsidRPr="00EA5242" w:rsidRDefault="002A5621">
      <w:pPr>
        <w:numPr>
          <w:ilvl w:val="0"/>
          <w:numId w:val="5"/>
        </w:numPr>
        <w:tabs>
          <w:tab w:val="clear" w:pos="720"/>
        </w:tabs>
        <w:spacing w:before="60" w:after="60" w:line="240" w:lineRule="auto"/>
        <w:ind w:left="0" w:firstLine="567"/>
        <w:rPr>
          <w:color w:val="auto"/>
          <w:sz w:val="26"/>
          <w:szCs w:val="26"/>
        </w:rPr>
      </w:pPr>
      <w:r w:rsidRPr="00EA5242">
        <w:rPr>
          <w:color w:val="auto"/>
          <w:sz w:val="26"/>
          <w:szCs w:val="26"/>
        </w:rPr>
        <w:t xml:space="preserve">Không có chuyển đổi từ rừng sang </w:t>
      </w:r>
      <w:r w:rsidR="004E0920">
        <w:rPr>
          <w:color w:val="auto"/>
          <w:sz w:val="26"/>
          <w:szCs w:val="26"/>
        </w:rPr>
        <w:t>trồng cao su</w:t>
      </w:r>
      <w:r w:rsidRPr="00EA5242">
        <w:rPr>
          <w:color w:val="auto"/>
          <w:sz w:val="26"/>
          <w:szCs w:val="26"/>
        </w:rPr>
        <w:t xml:space="preserve"> sau 31/12/2020</w:t>
      </w:r>
    </w:p>
    <w:p w14:paraId="16BC6148" w14:textId="296EBD76" w:rsidR="002A5621" w:rsidRDefault="002A5621">
      <w:pPr>
        <w:numPr>
          <w:ilvl w:val="0"/>
          <w:numId w:val="5"/>
        </w:numPr>
        <w:tabs>
          <w:tab w:val="clear" w:pos="720"/>
        </w:tabs>
        <w:spacing w:before="60" w:after="60" w:line="240" w:lineRule="auto"/>
        <w:ind w:left="0" w:firstLine="567"/>
        <w:rPr>
          <w:color w:val="auto"/>
          <w:sz w:val="26"/>
          <w:szCs w:val="26"/>
        </w:rPr>
      </w:pPr>
      <w:r w:rsidRPr="00EA5242">
        <w:rPr>
          <w:color w:val="auto"/>
          <w:sz w:val="26"/>
          <w:szCs w:val="26"/>
        </w:rPr>
        <w:t>Không phát hiện mở rộng diện tích gây phá rừng</w:t>
      </w:r>
      <w:r w:rsidR="00402C57">
        <w:rPr>
          <w:color w:val="auto"/>
          <w:sz w:val="26"/>
          <w:szCs w:val="26"/>
        </w:rPr>
        <w:t xml:space="preserve"> sau 31/12/2020.</w:t>
      </w:r>
    </w:p>
    <w:p w14:paraId="2CE015F3" w14:textId="5E015704" w:rsidR="004E0920" w:rsidRPr="004E0920" w:rsidRDefault="004E0920" w:rsidP="004E0920">
      <w:pPr>
        <w:spacing w:before="60" w:after="60" w:line="240" w:lineRule="auto"/>
        <w:ind w:left="567" w:firstLine="0"/>
        <w:rPr>
          <w:b/>
          <w:bCs/>
          <w:i/>
          <w:iCs/>
          <w:color w:val="auto"/>
          <w:sz w:val="26"/>
          <w:szCs w:val="26"/>
        </w:rPr>
      </w:pPr>
      <w:r w:rsidRPr="004E0920">
        <w:rPr>
          <w:b/>
          <w:bCs/>
          <w:i/>
          <w:iCs/>
          <w:color w:val="auto"/>
          <w:sz w:val="26"/>
          <w:szCs w:val="26"/>
        </w:rPr>
        <w:t>Conclusion</w:t>
      </w:r>
      <w:r w:rsidRPr="001C7C95">
        <w:rPr>
          <w:b/>
          <w:bCs/>
          <w:i/>
          <w:iCs/>
          <w:color w:val="auto"/>
          <w:sz w:val="26"/>
          <w:szCs w:val="26"/>
        </w:rPr>
        <w:t>:</w:t>
      </w:r>
    </w:p>
    <w:p w14:paraId="2BB6D54F" w14:textId="77777777" w:rsidR="004E0920" w:rsidRPr="004E0920" w:rsidRDefault="004E0920" w:rsidP="004E0920">
      <w:pPr>
        <w:numPr>
          <w:ilvl w:val="0"/>
          <w:numId w:val="11"/>
        </w:numPr>
        <w:tabs>
          <w:tab w:val="clear" w:pos="720"/>
        </w:tabs>
        <w:spacing w:before="60" w:after="60" w:line="240" w:lineRule="auto"/>
        <w:ind w:left="0" w:firstLine="567"/>
        <w:rPr>
          <w:i/>
          <w:iCs/>
          <w:color w:val="auto"/>
          <w:sz w:val="26"/>
          <w:szCs w:val="26"/>
        </w:rPr>
      </w:pPr>
      <w:r w:rsidRPr="004E0920">
        <w:rPr>
          <w:i/>
          <w:iCs/>
          <w:color w:val="auto"/>
          <w:sz w:val="26"/>
          <w:szCs w:val="26"/>
        </w:rPr>
        <w:t>All rubber plantation areas were established prior to 2020.</w:t>
      </w:r>
    </w:p>
    <w:p w14:paraId="44410A35" w14:textId="77777777" w:rsidR="004E0920" w:rsidRDefault="004E0920" w:rsidP="004E0920">
      <w:pPr>
        <w:numPr>
          <w:ilvl w:val="0"/>
          <w:numId w:val="11"/>
        </w:numPr>
        <w:tabs>
          <w:tab w:val="clear" w:pos="720"/>
        </w:tabs>
        <w:spacing w:before="60" w:after="60" w:line="240" w:lineRule="auto"/>
        <w:ind w:left="0" w:firstLine="567"/>
        <w:rPr>
          <w:i/>
          <w:iCs/>
          <w:color w:val="auto"/>
          <w:sz w:val="26"/>
          <w:szCs w:val="26"/>
        </w:rPr>
      </w:pPr>
      <w:r w:rsidRPr="004E0920">
        <w:rPr>
          <w:i/>
          <w:iCs/>
          <w:color w:val="auto"/>
          <w:sz w:val="26"/>
          <w:szCs w:val="26"/>
        </w:rPr>
        <w:t>No conversion from forest to rubber plantation occurred after 31 December 2020.</w:t>
      </w:r>
    </w:p>
    <w:p w14:paraId="188923A8" w14:textId="51B913FF" w:rsidR="004E0920" w:rsidRPr="004E0920" w:rsidRDefault="004E0920" w:rsidP="004E0920">
      <w:pPr>
        <w:numPr>
          <w:ilvl w:val="0"/>
          <w:numId w:val="11"/>
        </w:numPr>
        <w:tabs>
          <w:tab w:val="clear" w:pos="720"/>
        </w:tabs>
        <w:spacing w:before="60" w:after="60" w:line="240" w:lineRule="auto"/>
        <w:ind w:left="0" w:firstLine="567"/>
        <w:rPr>
          <w:i/>
          <w:iCs/>
          <w:color w:val="auto"/>
          <w:sz w:val="26"/>
          <w:szCs w:val="26"/>
        </w:rPr>
      </w:pPr>
      <w:r w:rsidRPr="004E0920">
        <w:rPr>
          <w:i/>
          <w:iCs/>
          <w:color w:val="auto"/>
          <w:sz w:val="26"/>
          <w:szCs w:val="26"/>
        </w:rPr>
        <w:t>No expansion resulting in deforestation after 31 December 2020 was identified.</w:t>
      </w:r>
    </w:p>
    <w:p w14:paraId="5BD833D6" w14:textId="0E59CEBC" w:rsidR="002A5621" w:rsidRPr="00EA5242" w:rsidRDefault="002A5621" w:rsidP="00C95271">
      <w:pPr>
        <w:spacing w:before="60" w:after="60" w:line="240" w:lineRule="auto"/>
        <w:ind w:left="0" w:firstLine="0"/>
        <w:outlineLvl w:val="1"/>
        <w:rPr>
          <w:b/>
          <w:bCs/>
          <w:color w:val="auto"/>
          <w:sz w:val="26"/>
          <w:szCs w:val="26"/>
        </w:rPr>
      </w:pPr>
      <w:r w:rsidRPr="00EA5242">
        <w:rPr>
          <w:b/>
          <w:bCs/>
          <w:color w:val="auto"/>
          <w:sz w:val="26"/>
          <w:szCs w:val="26"/>
        </w:rPr>
        <w:t>7. KẾT LUẬN RỦI RO EUDR</w:t>
      </w:r>
      <w:r w:rsidR="00C95271" w:rsidRPr="00EA5242">
        <w:rPr>
          <w:b/>
          <w:bCs/>
          <w:color w:val="auto"/>
          <w:sz w:val="26"/>
          <w:szCs w:val="26"/>
        </w:rPr>
        <w:t xml:space="preserve">/ </w:t>
      </w:r>
      <w:r w:rsidRPr="00EA5242">
        <w:rPr>
          <w:b/>
          <w:bCs/>
          <w:color w:val="auto"/>
          <w:sz w:val="26"/>
          <w:szCs w:val="26"/>
        </w:rPr>
        <w:t>EUDR RISK CONCLUSION</w:t>
      </w:r>
    </w:p>
    <w:p w14:paraId="104974AF" w14:textId="3005A39A" w:rsidR="002A5621" w:rsidRPr="00EA5242" w:rsidRDefault="002A5621" w:rsidP="00A765B1">
      <w:pPr>
        <w:spacing w:before="60" w:after="60" w:line="240" w:lineRule="auto"/>
        <w:ind w:left="0" w:firstLine="567"/>
        <w:rPr>
          <w:color w:val="auto"/>
          <w:sz w:val="26"/>
          <w:szCs w:val="26"/>
        </w:rPr>
      </w:pPr>
      <w:r w:rsidRPr="00EA5242">
        <w:rPr>
          <w:color w:val="auto"/>
          <w:sz w:val="26"/>
          <w:szCs w:val="26"/>
        </w:rPr>
        <w:t xml:space="preserve">Rủi ro phá rừng được đánh giá là </w:t>
      </w:r>
      <w:r w:rsidRPr="00EA5242">
        <w:rPr>
          <w:b/>
          <w:bCs/>
          <w:color w:val="auto"/>
          <w:sz w:val="26"/>
          <w:szCs w:val="26"/>
        </w:rPr>
        <w:t>THẤP / KHÔNG ĐÁNG KỂ.</w:t>
      </w:r>
    </w:p>
    <w:p w14:paraId="6D0E0C2D" w14:textId="6CA9CA4E" w:rsidR="002A5621" w:rsidRPr="00EA5242" w:rsidRDefault="002A5621" w:rsidP="00A765B1">
      <w:pPr>
        <w:spacing w:before="60" w:after="60" w:line="240" w:lineRule="auto"/>
        <w:ind w:left="0" w:firstLine="567"/>
        <w:rPr>
          <w:i/>
          <w:iCs/>
          <w:color w:val="auto"/>
          <w:sz w:val="26"/>
          <w:szCs w:val="26"/>
        </w:rPr>
      </w:pPr>
      <w:r w:rsidRPr="00EA5242">
        <w:rPr>
          <w:i/>
          <w:iCs/>
          <w:color w:val="auto"/>
          <w:sz w:val="26"/>
          <w:szCs w:val="26"/>
        </w:rPr>
        <w:t xml:space="preserve">The risk of deforestation is assessed as </w:t>
      </w:r>
      <w:r w:rsidRPr="00EA5242">
        <w:rPr>
          <w:b/>
          <w:bCs/>
          <w:i/>
          <w:iCs/>
          <w:color w:val="auto"/>
          <w:sz w:val="26"/>
          <w:szCs w:val="26"/>
        </w:rPr>
        <w:t>LOW / NEGLIGIBLE.</w:t>
      </w:r>
    </w:p>
    <w:p w14:paraId="481F3B8B" w14:textId="29B485EE" w:rsidR="002A5621" w:rsidRPr="00EA5242" w:rsidRDefault="002A5621" w:rsidP="00AE178F">
      <w:pPr>
        <w:spacing w:before="60" w:after="60" w:line="240" w:lineRule="auto"/>
        <w:ind w:left="0" w:firstLine="567"/>
        <w:jc w:val="left"/>
        <w:outlineLvl w:val="1"/>
        <w:rPr>
          <w:b/>
          <w:bCs/>
          <w:color w:val="auto"/>
          <w:sz w:val="26"/>
          <w:szCs w:val="26"/>
        </w:rPr>
      </w:pPr>
      <w:r w:rsidRPr="00EA5242">
        <w:rPr>
          <w:b/>
          <w:bCs/>
          <w:color w:val="auto"/>
          <w:sz w:val="26"/>
          <w:szCs w:val="26"/>
        </w:rPr>
        <w:t>8. TÀI LIỆU KÈM THEO</w:t>
      </w:r>
      <w:r w:rsidR="00AE178F" w:rsidRPr="00EA5242">
        <w:rPr>
          <w:b/>
          <w:bCs/>
          <w:color w:val="auto"/>
          <w:sz w:val="26"/>
          <w:szCs w:val="26"/>
        </w:rPr>
        <w:t xml:space="preserve">/ </w:t>
      </w:r>
      <w:r w:rsidRPr="00EA5242">
        <w:rPr>
          <w:b/>
          <w:bCs/>
          <w:color w:val="auto"/>
          <w:sz w:val="26"/>
          <w:szCs w:val="26"/>
        </w:rPr>
        <w:t>SUPPORTING DOCUMENTS</w:t>
      </w:r>
    </w:p>
    <w:p w14:paraId="713C3037" w14:textId="77777777" w:rsidR="002A5621" w:rsidRPr="00EA5242" w:rsidRDefault="002A5621">
      <w:pPr>
        <w:numPr>
          <w:ilvl w:val="0"/>
          <w:numId w:val="7"/>
        </w:numPr>
        <w:tabs>
          <w:tab w:val="clear" w:pos="720"/>
        </w:tabs>
        <w:spacing w:before="60" w:after="60" w:line="240" w:lineRule="auto"/>
        <w:ind w:left="0" w:firstLine="567"/>
        <w:jc w:val="left"/>
        <w:rPr>
          <w:color w:val="auto"/>
          <w:sz w:val="26"/>
          <w:szCs w:val="26"/>
        </w:rPr>
      </w:pPr>
      <w:r w:rsidRPr="00EA5242">
        <w:rPr>
          <w:color w:val="auto"/>
          <w:sz w:val="26"/>
          <w:szCs w:val="26"/>
        </w:rPr>
        <w:t>Bản đồ đất trồng cao su năm 1999</w:t>
      </w:r>
    </w:p>
    <w:p w14:paraId="2D129D53" w14:textId="77777777" w:rsidR="002A5621" w:rsidRPr="00EA5242" w:rsidRDefault="002A5621">
      <w:pPr>
        <w:numPr>
          <w:ilvl w:val="0"/>
          <w:numId w:val="7"/>
        </w:numPr>
        <w:tabs>
          <w:tab w:val="clear" w:pos="720"/>
        </w:tabs>
        <w:spacing w:before="60" w:after="60" w:line="240" w:lineRule="auto"/>
        <w:ind w:left="0" w:firstLine="567"/>
        <w:jc w:val="left"/>
        <w:rPr>
          <w:color w:val="auto"/>
          <w:sz w:val="26"/>
          <w:szCs w:val="26"/>
        </w:rPr>
      </w:pPr>
      <w:r w:rsidRPr="00EA5242">
        <w:rPr>
          <w:color w:val="auto"/>
          <w:sz w:val="26"/>
          <w:szCs w:val="26"/>
        </w:rPr>
        <w:t>Kết quả chồng xếp với bản đồ land cover 2020</w:t>
      </w:r>
    </w:p>
    <w:p w14:paraId="3E2A4FFF" w14:textId="77777777" w:rsidR="002A5621" w:rsidRPr="00EA5242" w:rsidRDefault="002A5621">
      <w:pPr>
        <w:numPr>
          <w:ilvl w:val="0"/>
          <w:numId w:val="7"/>
        </w:numPr>
        <w:tabs>
          <w:tab w:val="clear" w:pos="720"/>
        </w:tabs>
        <w:spacing w:before="60" w:after="60" w:line="240" w:lineRule="auto"/>
        <w:ind w:left="0" w:firstLine="567"/>
        <w:jc w:val="left"/>
        <w:rPr>
          <w:color w:val="auto"/>
          <w:sz w:val="26"/>
          <w:szCs w:val="26"/>
        </w:rPr>
      </w:pPr>
      <w:r w:rsidRPr="00EA5242">
        <w:rPr>
          <w:color w:val="auto"/>
          <w:sz w:val="26"/>
          <w:szCs w:val="26"/>
        </w:rPr>
        <w:t>Giấy chứng nhận quyền sử dụng đất</w:t>
      </w:r>
    </w:p>
    <w:p w14:paraId="784BB11D" w14:textId="3307B140" w:rsidR="002A5621" w:rsidRPr="00EA5242" w:rsidRDefault="00714DD9">
      <w:pPr>
        <w:numPr>
          <w:ilvl w:val="0"/>
          <w:numId w:val="7"/>
        </w:numPr>
        <w:tabs>
          <w:tab w:val="clear" w:pos="720"/>
        </w:tabs>
        <w:spacing w:before="60" w:after="60" w:line="240" w:lineRule="auto"/>
        <w:ind w:left="0" w:firstLine="567"/>
        <w:jc w:val="left"/>
        <w:rPr>
          <w:color w:val="auto"/>
          <w:sz w:val="26"/>
          <w:szCs w:val="26"/>
        </w:rPr>
      </w:pPr>
      <w:r w:rsidRPr="00EA5242">
        <w:rPr>
          <w:color w:val="auto"/>
          <w:sz w:val="26"/>
          <w:szCs w:val="26"/>
        </w:rPr>
        <w:t xml:space="preserve">Bản đồ </w:t>
      </w:r>
      <w:r w:rsidR="002A5621" w:rsidRPr="00EA5242">
        <w:rPr>
          <w:color w:val="auto"/>
          <w:sz w:val="26"/>
          <w:szCs w:val="26"/>
        </w:rPr>
        <w:t>0</w:t>
      </w:r>
      <w:r w:rsidR="00BC30C8" w:rsidRPr="00EA5242">
        <w:rPr>
          <w:color w:val="auto"/>
          <w:sz w:val="26"/>
          <w:szCs w:val="26"/>
        </w:rPr>
        <w:t>8</w:t>
      </w:r>
      <w:r w:rsidR="002A5621" w:rsidRPr="00EA5242">
        <w:rPr>
          <w:color w:val="auto"/>
          <w:sz w:val="26"/>
          <w:szCs w:val="26"/>
        </w:rPr>
        <w:t xml:space="preserve"> đội sản xuất</w:t>
      </w:r>
    </w:p>
    <w:p w14:paraId="42B87B74" w14:textId="48AEB4D1" w:rsidR="00C37FFA" w:rsidRPr="00EA5242" w:rsidRDefault="00C37FFA">
      <w:pPr>
        <w:numPr>
          <w:ilvl w:val="0"/>
          <w:numId w:val="7"/>
        </w:numPr>
        <w:tabs>
          <w:tab w:val="clear" w:pos="720"/>
        </w:tabs>
        <w:spacing w:before="60" w:after="60" w:line="240" w:lineRule="auto"/>
        <w:ind w:left="567" w:firstLine="0"/>
        <w:jc w:val="left"/>
        <w:rPr>
          <w:color w:val="auto"/>
          <w:sz w:val="26"/>
          <w:szCs w:val="26"/>
        </w:rPr>
      </w:pPr>
      <w:r w:rsidRPr="00EA5242">
        <w:rPr>
          <w:color w:val="auto"/>
          <w:sz w:val="26"/>
          <w:szCs w:val="26"/>
        </w:rPr>
        <w:t>Link bản đồ Global forest cover 2020</w:t>
      </w:r>
      <w:r w:rsidR="005A5BCC" w:rsidRPr="00EA5242">
        <w:rPr>
          <w:color w:val="auto"/>
          <w:sz w:val="26"/>
          <w:szCs w:val="26"/>
        </w:rPr>
        <w:t xml:space="preserve"> v3</w:t>
      </w:r>
      <w:r w:rsidRPr="00EA5242">
        <w:rPr>
          <w:color w:val="auto"/>
          <w:sz w:val="26"/>
          <w:szCs w:val="26"/>
        </w:rPr>
        <w:t>, mã ô N20</w:t>
      </w:r>
      <w:r w:rsidR="00AE7FC7" w:rsidRPr="00EA5242">
        <w:rPr>
          <w:color w:val="auto"/>
          <w:sz w:val="26"/>
          <w:szCs w:val="26"/>
        </w:rPr>
        <w:t>-</w:t>
      </w:r>
      <w:r w:rsidRPr="00EA5242">
        <w:rPr>
          <w:color w:val="auto"/>
          <w:sz w:val="26"/>
          <w:szCs w:val="26"/>
        </w:rPr>
        <w:t xml:space="preserve">E100: </w:t>
      </w:r>
      <w:r w:rsidR="007F6498" w:rsidRPr="00EA5242">
        <w:rPr>
          <w:color w:val="auto"/>
          <w:sz w:val="26"/>
          <w:szCs w:val="26"/>
        </w:rPr>
        <w:t xml:space="preserve">         </w:t>
      </w:r>
      <w:hyperlink r:id="rId15" w:history="1">
        <w:r w:rsidR="00FD31FC" w:rsidRPr="00EA5242">
          <w:rPr>
            <w:rStyle w:val="Siuktni"/>
            <w:sz w:val="26"/>
            <w:szCs w:val="26"/>
          </w:rPr>
          <w:t>https://forobs.jrc.ec.europa.eu/GFC</w:t>
        </w:r>
      </w:hyperlink>
    </w:p>
    <w:p w14:paraId="48D35545" w14:textId="0B4A40B4" w:rsidR="00FD31FC" w:rsidRPr="00EA5242" w:rsidRDefault="00FD31FC">
      <w:pPr>
        <w:pStyle w:val="ThngthngWeb"/>
        <w:numPr>
          <w:ilvl w:val="0"/>
          <w:numId w:val="8"/>
        </w:numPr>
        <w:spacing w:before="60" w:beforeAutospacing="0" w:after="60" w:afterAutospacing="0"/>
        <w:ind w:left="0" w:firstLine="567"/>
        <w:rPr>
          <w:b/>
          <w:bCs/>
          <w:i/>
          <w:iCs/>
          <w:sz w:val="26"/>
          <w:szCs w:val="26"/>
        </w:rPr>
      </w:pPr>
      <w:r w:rsidRPr="00EA5242">
        <w:rPr>
          <w:rStyle w:val="Manh"/>
          <w:b w:val="0"/>
          <w:bCs w:val="0"/>
          <w:i/>
          <w:iCs/>
          <w:sz w:val="26"/>
          <w:szCs w:val="26"/>
        </w:rPr>
        <w:t>Rubber plantation land use map (1999)</w:t>
      </w:r>
    </w:p>
    <w:p w14:paraId="6E7B0970" w14:textId="1298720A" w:rsidR="00FD31FC" w:rsidRPr="00EA5242" w:rsidRDefault="00FD31FC">
      <w:pPr>
        <w:pStyle w:val="ThngthngWeb"/>
        <w:numPr>
          <w:ilvl w:val="0"/>
          <w:numId w:val="8"/>
        </w:numPr>
        <w:spacing w:before="60" w:beforeAutospacing="0" w:after="60" w:afterAutospacing="0"/>
        <w:ind w:left="0" w:firstLine="567"/>
        <w:rPr>
          <w:b/>
          <w:bCs/>
          <w:i/>
          <w:iCs/>
          <w:sz w:val="26"/>
          <w:szCs w:val="26"/>
        </w:rPr>
      </w:pPr>
      <w:r w:rsidRPr="00EA5242">
        <w:rPr>
          <w:rStyle w:val="Manh"/>
          <w:b w:val="0"/>
          <w:bCs w:val="0"/>
          <w:i/>
          <w:iCs/>
          <w:sz w:val="26"/>
          <w:szCs w:val="26"/>
        </w:rPr>
        <w:t>Overlay analysis results with the 2020 land cover map</w:t>
      </w:r>
    </w:p>
    <w:p w14:paraId="0125F192" w14:textId="72339625" w:rsidR="00FD31FC" w:rsidRPr="00EA5242" w:rsidRDefault="00FD31FC">
      <w:pPr>
        <w:pStyle w:val="ThngthngWeb"/>
        <w:numPr>
          <w:ilvl w:val="0"/>
          <w:numId w:val="8"/>
        </w:numPr>
        <w:spacing w:before="60" w:beforeAutospacing="0" w:after="60" w:afterAutospacing="0"/>
        <w:ind w:left="0" w:firstLine="567"/>
        <w:rPr>
          <w:b/>
          <w:bCs/>
          <w:i/>
          <w:iCs/>
          <w:sz w:val="26"/>
          <w:szCs w:val="26"/>
        </w:rPr>
      </w:pPr>
      <w:r w:rsidRPr="00EA5242">
        <w:rPr>
          <w:rStyle w:val="Manh"/>
          <w:b w:val="0"/>
          <w:bCs w:val="0"/>
          <w:i/>
          <w:iCs/>
          <w:sz w:val="26"/>
          <w:szCs w:val="26"/>
        </w:rPr>
        <w:t>Land Use Right Certificates (LURCs)</w:t>
      </w:r>
    </w:p>
    <w:p w14:paraId="27B12676" w14:textId="68510E82" w:rsidR="00FD31FC" w:rsidRPr="00EA5242" w:rsidRDefault="00FD31FC">
      <w:pPr>
        <w:pStyle w:val="ThngthngWeb"/>
        <w:numPr>
          <w:ilvl w:val="0"/>
          <w:numId w:val="8"/>
        </w:numPr>
        <w:spacing w:before="60" w:beforeAutospacing="0" w:after="60" w:afterAutospacing="0"/>
        <w:ind w:left="0" w:firstLine="567"/>
        <w:rPr>
          <w:b/>
          <w:bCs/>
          <w:i/>
          <w:iCs/>
          <w:sz w:val="26"/>
          <w:szCs w:val="26"/>
        </w:rPr>
      </w:pPr>
      <w:r w:rsidRPr="00EA5242">
        <w:rPr>
          <w:rStyle w:val="Manh"/>
          <w:b w:val="0"/>
          <w:bCs w:val="0"/>
          <w:i/>
          <w:iCs/>
          <w:sz w:val="26"/>
          <w:szCs w:val="26"/>
        </w:rPr>
        <w:lastRenderedPageBreak/>
        <w:t>Map of eight (08) production teams</w:t>
      </w:r>
    </w:p>
    <w:p w14:paraId="521D4E17" w14:textId="55982420" w:rsidR="00FD31FC" w:rsidRPr="0000267B" w:rsidRDefault="00FD31FC">
      <w:pPr>
        <w:pStyle w:val="ThngthngWeb"/>
        <w:numPr>
          <w:ilvl w:val="0"/>
          <w:numId w:val="8"/>
        </w:numPr>
        <w:spacing w:before="60" w:beforeAutospacing="0" w:after="60" w:afterAutospacing="0"/>
        <w:ind w:left="567" w:firstLine="0"/>
        <w:rPr>
          <w:b/>
          <w:bCs/>
          <w:i/>
          <w:iCs/>
          <w:sz w:val="26"/>
          <w:szCs w:val="26"/>
        </w:rPr>
      </w:pPr>
      <w:r w:rsidRPr="00EA5242">
        <w:rPr>
          <w:rStyle w:val="Manh"/>
          <w:b w:val="0"/>
          <w:bCs w:val="0"/>
          <w:i/>
          <w:iCs/>
          <w:sz w:val="26"/>
          <w:szCs w:val="26"/>
        </w:rPr>
        <w:t>Link to Global Forest Cover 2020 map</w:t>
      </w:r>
      <w:r w:rsidR="005A5BCC" w:rsidRPr="00EA5242">
        <w:rPr>
          <w:rStyle w:val="Manh"/>
          <w:b w:val="0"/>
          <w:bCs w:val="0"/>
          <w:i/>
          <w:iCs/>
          <w:sz w:val="26"/>
          <w:szCs w:val="26"/>
        </w:rPr>
        <w:t xml:space="preserve"> v3</w:t>
      </w:r>
      <w:r w:rsidRPr="00EA5242">
        <w:rPr>
          <w:rStyle w:val="Manh"/>
          <w:b w:val="0"/>
          <w:bCs w:val="0"/>
          <w:i/>
          <w:iCs/>
          <w:sz w:val="26"/>
          <w:szCs w:val="26"/>
        </w:rPr>
        <w:t>, grid code N20</w:t>
      </w:r>
      <w:r w:rsidR="00AE7FC7" w:rsidRPr="00EA5242">
        <w:rPr>
          <w:rStyle w:val="Manh"/>
          <w:b w:val="0"/>
          <w:bCs w:val="0"/>
          <w:i/>
          <w:iCs/>
          <w:sz w:val="26"/>
          <w:szCs w:val="26"/>
        </w:rPr>
        <w:t>-</w:t>
      </w:r>
      <w:r w:rsidRPr="00EA5242">
        <w:rPr>
          <w:rStyle w:val="Manh"/>
          <w:b w:val="0"/>
          <w:bCs w:val="0"/>
          <w:i/>
          <w:iCs/>
          <w:sz w:val="26"/>
          <w:szCs w:val="26"/>
        </w:rPr>
        <w:t>E100</w:t>
      </w:r>
      <w:r w:rsidRPr="00EA5242">
        <w:rPr>
          <w:b/>
          <w:bCs/>
          <w:i/>
          <w:iCs/>
          <w:sz w:val="26"/>
          <w:szCs w:val="26"/>
        </w:rPr>
        <w:t>:</w:t>
      </w:r>
      <w:r w:rsidRPr="00EA5242">
        <w:rPr>
          <w:b/>
          <w:bCs/>
          <w:i/>
          <w:iCs/>
          <w:sz w:val="26"/>
          <w:szCs w:val="26"/>
        </w:rPr>
        <w:br/>
      </w:r>
      <w:hyperlink r:id="rId16" w:history="1">
        <w:r w:rsidR="005D1AA8" w:rsidRPr="00EA5242">
          <w:rPr>
            <w:rStyle w:val="Siuktni"/>
            <w:b/>
            <w:bCs/>
            <w:i/>
            <w:iCs/>
            <w:sz w:val="26"/>
            <w:szCs w:val="26"/>
          </w:rPr>
          <w:t>https://forobs.jrc.ec.europa.eu/GFC</w:t>
        </w:r>
      </w:hyperlink>
    </w:p>
    <w:p w14:paraId="02F3C5C6" w14:textId="10C2F70F" w:rsidR="00EA5242" w:rsidRPr="00EA5242" w:rsidRDefault="00EA5242" w:rsidP="00EA5242">
      <w:pPr>
        <w:pStyle w:val="ThngthngWeb"/>
        <w:spacing w:before="60" w:beforeAutospacing="0" w:after="60" w:afterAutospacing="0"/>
        <w:rPr>
          <w:b/>
          <w:bCs/>
          <w:sz w:val="28"/>
          <w:szCs w:val="28"/>
        </w:rPr>
      </w:pPr>
    </w:p>
    <w:p w14:paraId="0DE77B2E" w14:textId="0C3559C5" w:rsidR="002A5621" w:rsidRPr="0000267B" w:rsidRDefault="002A5621" w:rsidP="007630A4">
      <w:pPr>
        <w:spacing w:before="60" w:after="60" w:line="240" w:lineRule="auto"/>
        <w:ind w:left="0" w:firstLine="0"/>
        <w:jc w:val="left"/>
        <w:outlineLvl w:val="1"/>
        <w:rPr>
          <w:b/>
          <w:bCs/>
          <w:color w:val="auto"/>
          <w:sz w:val="26"/>
          <w:szCs w:val="26"/>
        </w:rPr>
      </w:pPr>
      <w:r w:rsidRPr="0000267B">
        <w:rPr>
          <w:b/>
          <w:bCs/>
          <w:color w:val="auto"/>
          <w:sz w:val="26"/>
          <w:szCs w:val="26"/>
        </w:rPr>
        <w:t>9. TUYÊN BỐ</w:t>
      </w:r>
      <w:r w:rsidR="007630A4" w:rsidRPr="0000267B">
        <w:rPr>
          <w:b/>
          <w:bCs/>
          <w:color w:val="auto"/>
          <w:sz w:val="26"/>
          <w:szCs w:val="26"/>
        </w:rPr>
        <w:t xml:space="preserve">/ </w:t>
      </w:r>
      <w:r w:rsidRPr="0000267B">
        <w:rPr>
          <w:b/>
          <w:bCs/>
          <w:color w:val="auto"/>
          <w:sz w:val="26"/>
          <w:szCs w:val="26"/>
        </w:rPr>
        <w:t>DECLARATION</w:t>
      </w:r>
    </w:p>
    <w:p w14:paraId="046D47CA" w14:textId="431B7850" w:rsidR="002A5621" w:rsidRPr="0000267B" w:rsidRDefault="002A5621" w:rsidP="001A569C">
      <w:pPr>
        <w:spacing w:before="60" w:after="60" w:line="240" w:lineRule="auto"/>
        <w:ind w:left="0" w:firstLine="0"/>
        <w:rPr>
          <w:color w:val="auto"/>
          <w:sz w:val="26"/>
          <w:szCs w:val="26"/>
        </w:rPr>
      </w:pPr>
      <w:r w:rsidRPr="0000267B">
        <w:rPr>
          <w:color w:val="auto"/>
          <w:sz w:val="26"/>
          <w:szCs w:val="26"/>
        </w:rPr>
        <w:t>Chúng tôi cam kết các thông tin trong báo cáo này là chính xác và có thể kiểm chứng.</w:t>
      </w:r>
    </w:p>
    <w:p w14:paraId="6F67CD12" w14:textId="74DE6298" w:rsidR="002A5621" w:rsidRPr="0000267B" w:rsidRDefault="002A5621" w:rsidP="001A569C">
      <w:pPr>
        <w:spacing w:before="60" w:after="60" w:line="240" w:lineRule="auto"/>
        <w:ind w:left="0" w:firstLine="0"/>
        <w:rPr>
          <w:i/>
          <w:iCs/>
          <w:color w:val="auto"/>
          <w:sz w:val="26"/>
          <w:szCs w:val="26"/>
        </w:rPr>
      </w:pPr>
      <w:r w:rsidRPr="0000267B">
        <w:rPr>
          <w:i/>
          <w:iCs/>
          <w:color w:val="auto"/>
          <w:sz w:val="26"/>
          <w:szCs w:val="26"/>
        </w:rPr>
        <w:t>We hereby declare that the information provided in this report is accurate and verifiable.</w:t>
      </w:r>
    </w:p>
    <w:p w14:paraId="2A825B0B" w14:textId="77777777" w:rsidR="006F042F" w:rsidRPr="0000267B" w:rsidRDefault="005A5BCC" w:rsidP="00A17EBE">
      <w:pPr>
        <w:spacing w:before="60" w:after="60" w:line="240" w:lineRule="auto"/>
        <w:ind w:left="0" w:firstLine="567"/>
        <w:rPr>
          <w:color w:val="auto"/>
          <w:sz w:val="26"/>
          <w:szCs w:val="26"/>
        </w:rPr>
      </w:pPr>
      <w:r w:rsidRPr="0000267B">
        <w:rPr>
          <w:color w:val="auto"/>
          <w:sz w:val="26"/>
          <w:szCs w:val="26"/>
        </w:rPr>
        <w:t xml:space="preserve">Ghi chú: </w:t>
      </w:r>
      <w:r w:rsidR="006F042F" w:rsidRPr="0000267B">
        <w:rPr>
          <w:color w:val="auto"/>
          <w:sz w:val="26"/>
          <w:szCs w:val="26"/>
        </w:rPr>
        <w:t xml:space="preserve">Cập nhật do thay đổi thông tin hành chính và </w:t>
      </w:r>
      <w:r w:rsidRPr="0000267B">
        <w:rPr>
          <w:color w:val="auto"/>
          <w:sz w:val="26"/>
          <w:szCs w:val="26"/>
        </w:rPr>
        <w:t>cập nhật phiên bản Global forest cover 2020 v3/2025.</w:t>
      </w:r>
      <w:r w:rsidR="006F042F" w:rsidRPr="0000267B">
        <w:rPr>
          <w:color w:val="auto"/>
          <w:sz w:val="26"/>
          <w:szCs w:val="26"/>
        </w:rPr>
        <w:t xml:space="preserve"> </w:t>
      </w:r>
    </w:p>
    <w:p w14:paraId="41947BD0" w14:textId="1A0AC709" w:rsidR="006F042F" w:rsidRPr="0000267B" w:rsidRDefault="006F042F" w:rsidP="006F042F">
      <w:pPr>
        <w:spacing w:before="60" w:after="60" w:line="240" w:lineRule="auto"/>
        <w:ind w:left="0" w:firstLine="567"/>
        <w:rPr>
          <w:i/>
          <w:iCs/>
          <w:color w:val="auto"/>
          <w:sz w:val="26"/>
          <w:szCs w:val="26"/>
        </w:rPr>
      </w:pPr>
      <w:r w:rsidRPr="0000267B">
        <w:rPr>
          <w:i/>
          <w:iCs/>
          <w:color w:val="auto"/>
          <w:sz w:val="26"/>
          <w:szCs w:val="26"/>
        </w:rPr>
        <w:t>Note: Updated to reflect changes in administrative information and the updated Global Forest Cover 2020 dataset (version v3/2025)</w:t>
      </w:r>
    </w:p>
    <w:p w14:paraId="37A4083F" w14:textId="77777777" w:rsidR="001A569C" w:rsidRPr="002A5621" w:rsidRDefault="001A569C" w:rsidP="001A569C">
      <w:pPr>
        <w:spacing w:before="60" w:after="60" w:line="240" w:lineRule="auto"/>
        <w:ind w:left="0" w:firstLine="0"/>
        <w:rPr>
          <w:i/>
          <w:iCs/>
          <w:color w:val="auto"/>
          <w:sz w:val="26"/>
          <w:szCs w:val="26"/>
        </w:rPr>
      </w:pPr>
    </w:p>
    <w:tbl>
      <w:tblPr>
        <w:tblStyle w:val="LiBang"/>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3"/>
      </w:tblGrid>
      <w:tr w:rsidR="00541E30" w14:paraId="3A543356" w14:textId="77777777" w:rsidTr="00B37D80">
        <w:tc>
          <w:tcPr>
            <w:tcW w:w="4820" w:type="dxa"/>
          </w:tcPr>
          <w:p w14:paraId="7629E033" w14:textId="77777777" w:rsidR="00541E30" w:rsidRDefault="00541E30" w:rsidP="00F07D69">
            <w:pPr>
              <w:spacing w:after="0" w:line="240" w:lineRule="auto"/>
              <w:ind w:left="0" w:firstLine="0"/>
              <w:jc w:val="center"/>
              <w:rPr>
                <w:b/>
                <w:bCs/>
                <w:color w:val="auto"/>
                <w:sz w:val="26"/>
                <w:szCs w:val="26"/>
              </w:rPr>
            </w:pPr>
            <w:r>
              <w:rPr>
                <w:b/>
                <w:bCs/>
                <w:color w:val="auto"/>
                <w:sz w:val="26"/>
                <w:szCs w:val="26"/>
              </w:rPr>
              <w:t>KT. TỔNG GIÁM ĐỐC</w:t>
            </w:r>
          </w:p>
          <w:p w14:paraId="3F8AF00D" w14:textId="77777777" w:rsidR="00541E30" w:rsidRDefault="00541E30" w:rsidP="00F07D69">
            <w:pPr>
              <w:spacing w:after="0" w:line="240" w:lineRule="auto"/>
              <w:ind w:left="0" w:firstLine="0"/>
              <w:jc w:val="center"/>
              <w:rPr>
                <w:b/>
                <w:bCs/>
                <w:color w:val="auto"/>
                <w:sz w:val="26"/>
                <w:szCs w:val="26"/>
              </w:rPr>
            </w:pPr>
            <w:r>
              <w:rPr>
                <w:b/>
                <w:bCs/>
                <w:color w:val="auto"/>
                <w:sz w:val="26"/>
                <w:szCs w:val="26"/>
              </w:rPr>
              <w:t>PHÓ TỔNG GIÁM ĐỐC</w:t>
            </w:r>
          </w:p>
          <w:p w14:paraId="5062E4DA" w14:textId="305AD70A" w:rsidR="000470EF" w:rsidRPr="000470EF" w:rsidRDefault="000470EF" w:rsidP="00F07D69">
            <w:pPr>
              <w:spacing w:after="0" w:line="240" w:lineRule="auto"/>
              <w:ind w:left="0" w:firstLine="0"/>
              <w:jc w:val="center"/>
              <w:rPr>
                <w:b/>
                <w:bCs/>
                <w:i/>
                <w:iCs/>
                <w:color w:val="auto"/>
                <w:sz w:val="20"/>
                <w:szCs w:val="20"/>
              </w:rPr>
            </w:pPr>
            <w:r w:rsidRPr="000470EF">
              <w:rPr>
                <w:b/>
                <w:bCs/>
                <w:i/>
                <w:iCs/>
                <w:color w:val="auto"/>
                <w:sz w:val="20"/>
                <w:szCs w:val="20"/>
              </w:rPr>
              <w:t>(Deputy General Director)</w:t>
            </w:r>
          </w:p>
          <w:p w14:paraId="6F9F0C64" w14:textId="77777777" w:rsidR="00541E30" w:rsidRDefault="00541E30" w:rsidP="00F07D69">
            <w:pPr>
              <w:spacing w:after="0" w:line="240" w:lineRule="auto"/>
              <w:ind w:left="0" w:firstLine="0"/>
              <w:rPr>
                <w:b/>
                <w:bCs/>
                <w:color w:val="auto"/>
                <w:sz w:val="26"/>
                <w:szCs w:val="26"/>
              </w:rPr>
            </w:pPr>
          </w:p>
          <w:p w14:paraId="1EFD3054" w14:textId="77777777" w:rsidR="00541E30" w:rsidRDefault="00541E30" w:rsidP="00F07D69">
            <w:pPr>
              <w:spacing w:after="0" w:line="240" w:lineRule="auto"/>
              <w:ind w:left="0" w:firstLine="0"/>
              <w:rPr>
                <w:b/>
                <w:bCs/>
                <w:color w:val="auto"/>
                <w:sz w:val="26"/>
                <w:szCs w:val="26"/>
              </w:rPr>
            </w:pPr>
          </w:p>
          <w:p w14:paraId="48221809" w14:textId="77777777" w:rsidR="00541E30" w:rsidRDefault="00541E30" w:rsidP="00F07D69">
            <w:pPr>
              <w:spacing w:after="0" w:line="240" w:lineRule="auto"/>
              <w:ind w:left="0" w:firstLine="0"/>
              <w:rPr>
                <w:b/>
                <w:bCs/>
                <w:color w:val="auto"/>
                <w:sz w:val="26"/>
                <w:szCs w:val="26"/>
              </w:rPr>
            </w:pPr>
          </w:p>
          <w:p w14:paraId="431A0DE5" w14:textId="77777777" w:rsidR="00541E30" w:rsidRDefault="00541E30" w:rsidP="00F07D69">
            <w:pPr>
              <w:spacing w:after="0" w:line="240" w:lineRule="auto"/>
              <w:ind w:left="0" w:firstLine="0"/>
              <w:rPr>
                <w:b/>
                <w:bCs/>
                <w:color w:val="auto"/>
                <w:sz w:val="26"/>
                <w:szCs w:val="26"/>
              </w:rPr>
            </w:pPr>
          </w:p>
          <w:p w14:paraId="173E73FF" w14:textId="77777777" w:rsidR="00541E30" w:rsidRDefault="00541E30" w:rsidP="00F07D69">
            <w:pPr>
              <w:spacing w:after="0" w:line="240" w:lineRule="auto"/>
              <w:ind w:left="0" w:firstLine="0"/>
              <w:rPr>
                <w:b/>
                <w:bCs/>
                <w:color w:val="auto"/>
                <w:sz w:val="26"/>
                <w:szCs w:val="26"/>
              </w:rPr>
            </w:pPr>
          </w:p>
          <w:p w14:paraId="6A7E4A05" w14:textId="77777777" w:rsidR="00541E30" w:rsidRDefault="00541E30" w:rsidP="00F07D69">
            <w:pPr>
              <w:spacing w:after="0" w:line="240" w:lineRule="auto"/>
              <w:ind w:left="0" w:firstLine="0"/>
              <w:jc w:val="center"/>
              <w:rPr>
                <w:b/>
                <w:bCs/>
                <w:color w:val="auto"/>
                <w:sz w:val="26"/>
                <w:szCs w:val="26"/>
              </w:rPr>
            </w:pPr>
            <w:r>
              <w:rPr>
                <w:b/>
                <w:bCs/>
                <w:color w:val="auto"/>
                <w:sz w:val="26"/>
                <w:szCs w:val="26"/>
              </w:rPr>
              <w:t>Nguyễn Duy Tâm</w:t>
            </w:r>
          </w:p>
          <w:p w14:paraId="3FDD216F" w14:textId="77777777" w:rsidR="003757E9" w:rsidRDefault="003757E9" w:rsidP="00F07D69">
            <w:pPr>
              <w:spacing w:after="0" w:line="240" w:lineRule="auto"/>
              <w:ind w:left="0" w:firstLine="0"/>
              <w:jc w:val="center"/>
              <w:rPr>
                <w:b/>
                <w:bCs/>
                <w:color w:val="auto"/>
                <w:sz w:val="26"/>
                <w:szCs w:val="26"/>
              </w:rPr>
            </w:pPr>
            <w:r>
              <w:rPr>
                <w:b/>
                <w:bCs/>
                <w:color w:val="auto"/>
                <w:sz w:val="26"/>
                <w:szCs w:val="26"/>
              </w:rPr>
              <w:t>Phó Ban TT Ban Chỉ đạo TTX &amp; PTBV</w:t>
            </w:r>
          </w:p>
          <w:p w14:paraId="337E86B6" w14:textId="75876AFC" w:rsidR="003757E9" w:rsidRPr="003757E9" w:rsidRDefault="003757E9" w:rsidP="00F07D69">
            <w:pPr>
              <w:spacing w:after="0" w:line="240" w:lineRule="auto"/>
              <w:ind w:left="0" w:firstLine="0"/>
              <w:jc w:val="center"/>
              <w:rPr>
                <w:b/>
                <w:bCs/>
                <w:i/>
                <w:iCs/>
                <w:color w:val="auto"/>
                <w:sz w:val="20"/>
                <w:szCs w:val="20"/>
              </w:rPr>
            </w:pPr>
            <w:r w:rsidRPr="003757E9">
              <w:rPr>
                <w:b/>
                <w:bCs/>
                <w:i/>
                <w:iCs/>
                <w:color w:val="auto"/>
                <w:sz w:val="20"/>
                <w:szCs w:val="20"/>
              </w:rPr>
              <w:t>(Deputy Head of the Steering Committee for Green Growth and Sustainable Development)</w:t>
            </w:r>
          </w:p>
        </w:tc>
        <w:tc>
          <w:tcPr>
            <w:tcW w:w="4813" w:type="dxa"/>
          </w:tcPr>
          <w:p w14:paraId="4474D126" w14:textId="1DF3AA57" w:rsidR="00541E30" w:rsidRDefault="00541E30" w:rsidP="00F07D69">
            <w:pPr>
              <w:spacing w:after="0" w:line="240" w:lineRule="auto"/>
              <w:ind w:left="0" w:firstLine="0"/>
              <w:jc w:val="center"/>
              <w:rPr>
                <w:b/>
                <w:bCs/>
                <w:color w:val="auto"/>
                <w:sz w:val="26"/>
                <w:szCs w:val="26"/>
              </w:rPr>
            </w:pPr>
            <w:r>
              <w:rPr>
                <w:b/>
                <w:bCs/>
                <w:color w:val="auto"/>
                <w:sz w:val="26"/>
                <w:szCs w:val="26"/>
              </w:rPr>
              <w:t>TM TỔ THỰC HIỆN COC – EUDR</w:t>
            </w:r>
          </w:p>
          <w:p w14:paraId="0E250108" w14:textId="77777777" w:rsidR="00541E30" w:rsidRDefault="00541E30" w:rsidP="00F07D69">
            <w:pPr>
              <w:spacing w:after="0" w:line="240" w:lineRule="auto"/>
              <w:ind w:left="0" w:firstLine="0"/>
              <w:jc w:val="center"/>
              <w:rPr>
                <w:b/>
                <w:bCs/>
                <w:color w:val="auto"/>
                <w:sz w:val="26"/>
                <w:szCs w:val="26"/>
              </w:rPr>
            </w:pPr>
            <w:r>
              <w:rPr>
                <w:b/>
                <w:bCs/>
                <w:color w:val="auto"/>
                <w:sz w:val="26"/>
                <w:szCs w:val="26"/>
              </w:rPr>
              <w:t>THÀNH VIÊN</w:t>
            </w:r>
          </w:p>
          <w:p w14:paraId="55F53A93" w14:textId="77777777" w:rsidR="00750731" w:rsidRDefault="00750731" w:rsidP="00F07D69">
            <w:pPr>
              <w:spacing w:after="0" w:line="240" w:lineRule="auto"/>
              <w:ind w:left="0" w:firstLine="0"/>
              <w:jc w:val="center"/>
              <w:rPr>
                <w:b/>
                <w:bCs/>
                <w:color w:val="auto"/>
                <w:sz w:val="26"/>
                <w:szCs w:val="26"/>
              </w:rPr>
            </w:pPr>
          </w:p>
          <w:p w14:paraId="379C84C5" w14:textId="77777777" w:rsidR="00541E30" w:rsidRDefault="00541E30" w:rsidP="00F07D69">
            <w:pPr>
              <w:spacing w:after="0" w:line="240" w:lineRule="auto"/>
              <w:ind w:left="0" w:firstLine="0"/>
              <w:jc w:val="center"/>
              <w:rPr>
                <w:b/>
                <w:bCs/>
                <w:color w:val="auto"/>
                <w:sz w:val="26"/>
                <w:szCs w:val="26"/>
              </w:rPr>
            </w:pPr>
          </w:p>
          <w:p w14:paraId="777C883E" w14:textId="77777777" w:rsidR="00541E30" w:rsidRDefault="00541E30" w:rsidP="00F07D69">
            <w:pPr>
              <w:spacing w:after="0" w:line="240" w:lineRule="auto"/>
              <w:ind w:left="0" w:firstLine="0"/>
              <w:jc w:val="center"/>
              <w:rPr>
                <w:b/>
                <w:bCs/>
                <w:color w:val="auto"/>
                <w:sz w:val="26"/>
                <w:szCs w:val="26"/>
              </w:rPr>
            </w:pPr>
          </w:p>
          <w:p w14:paraId="79752670" w14:textId="77777777" w:rsidR="00541E30" w:rsidRDefault="00541E30" w:rsidP="00F07D69">
            <w:pPr>
              <w:spacing w:after="0" w:line="240" w:lineRule="auto"/>
              <w:ind w:left="0" w:firstLine="0"/>
              <w:jc w:val="center"/>
              <w:rPr>
                <w:b/>
                <w:bCs/>
                <w:color w:val="auto"/>
                <w:sz w:val="26"/>
                <w:szCs w:val="26"/>
              </w:rPr>
            </w:pPr>
          </w:p>
          <w:p w14:paraId="115561A2" w14:textId="77777777" w:rsidR="00541E30" w:rsidRDefault="00541E30" w:rsidP="00F07D69">
            <w:pPr>
              <w:spacing w:after="0" w:line="240" w:lineRule="auto"/>
              <w:ind w:left="0" w:firstLine="0"/>
              <w:jc w:val="center"/>
              <w:rPr>
                <w:b/>
                <w:bCs/>
                <w:color w:val="auto"/>
                <w:sz w:val="26"/>
                <w:szCs w:val="26"/>
              </w:rPr>
            </w:pPr>
          </w:p>
          <w:p w14:paraId="7BCE1AB5" w14:textId="77777777" w:rsidR="00541E30" w:rsidRDefault="00541E30" w:rsidP="00F07D69">
            <w:pPr>
              <w:spacing w:after="0" w:line="240" w:lineRule="auto"/>
              <w:ind w:left="0" w:firstLine="0"/>
              <w:jc w:val="center"/>
              <w:rPr>
                <w:b/>
                <w:bCs/>
                <w:color w:val="auto"/>
                <w:sz w:val="26"/>
                <w:szCs w:val="26"/>
              </w:rPr>
            </w:pPr>
          </w:p>
          <w:p w14:paraId="74F73282" w14:textId="5B7C9A11" w:rsidR="00541E30" w:rsidRDefault="00B81862" w:rsidP="00F07D69">
            <w:pPr>
              <w:spacing w:after="0" w:line="240" w:lineRule="auto"/>
              <w:jc w:val="center"/>
              <w:rPr>
                <w:b/>
                <w:bCs/>
                <w:sz w:val="26"/>
                <w:szCs w:val="26"/>
              </w:rPr>
            </w:pPr>
            <w:r>
              <w:rPr>
                <w:b/>
                <w:bCs/>
                <w:sz w:val="26"/>
                <w:szCs w:val="26"/>
              </w:rPr>
              <w:t>Hoàng Văn Cảnh</w:t>
            </w:r>
          </w:p>
          <w:p w14:paraId="1802B130" w14:textId="5B5A4941" w:rsidR="00750731" w:rsidRPr="00750731" w:rsidRDefault="00750731" w:rsidP="00F07D69">
            <w:pPr>
              <w:spacing w:after="0" w:line="240" w:lineRule="auto"/>
              <w:jc w:val="center"/>
              <w:rPr>
                <w:b/>
                <w:bCs/>
                <w:i/>
                <w:iCs/>
                <w:sz w:val="20"/>
                <w:szCs w:val="20"/>
              </w:rPr>
            </w:pPr>
            <w:r w:rsidRPr="00750731">
              <w:rPr>
                <w:b/>
                <w:bCs/>
                <w:i/>
                <w:iCs/>
                <w:sz w:val="20"/>
                <w:szCs w:val="20"/>
              </w:rPr>
              <w:t>(</w:t>
            </w:r>
            <w:r w:rsidR="00B81862" w:rsidRPr="00B81862">
              <w:rPr>
                <w:b/>
                <w:bCs/>
                <w:i/>
                <w:iCs/>
                <w:sz w:val="20"/>
                <w:szCs w:val="20"/>
              </w:rPr>
              <w:t>Member of the CoC–EUDR Team – Mapping and GIS Technician</w:t>
            </w:r>
            <w:r w:rsidRPr="00750731">
              <w:rPr>
                <w:b/>
                <w:bCs/>
                <w:i/>
                <w:iCs/>
                <w:sz w:val="20"/>
                <w:szCs w:val="20"/>
              </w:rPr>
              <w:t>)</w:t>
            </w:r>
          </w:p>
        </w:tc>
      </w:tr>
    </w:tbl>
    <w:p w14:paraId="136279B9" w14:textId="77777777" w:rsidR="00541E30" w:rsidRDefault="00541E30" w:rsidP="00A13067">
      <w:pPr>
        <w:spacing w:before="60" w:after="60" w:line="240" w:lineRule="auto"/>
        <w:ind w:left="0" w:firstLine="0"/>
        <w:jc w:val="left"/>
        <w:rPr>
          <w:b/>
          <w:bCs/>
          <w:color w:val="auto"/>
          <w:sz w:val="26"/>
          <w:szCs w:val="26"/>
        </w:rPr>
      </w:pPr>
    </w:p>
    <w:p w14:paraId="7AD3CA1A" w14:textId="328C1B4F" w:rsidR="002A5621" w:rsidRPr="00B37D80" w:rsidRDefault="00B37D80" w:rsidP="00B37D80">
      <w:pPr>
        <w:pStyle w:val="oancuaDanhsach"/>
        <w:spacing w:before="60" w:after="60" w:line="240" w:lineRule="auto"/>
        <w:ind w:left="0" w:firstLine="0"/>
        <w:rPr>
          <w:b/>
          <w:bCs/>
          <w:i/>
          <w:iCs/>
          <w:color w:val="auto"/>
          <w:sz w:val="24"/>
          <w:szCs w:val="24"/>
        </w:rPr>
      </w:pPr>
      <w:r w:rsidRPr="00B37D80">
        <w:rPr>
          <w:b/>
          <w:bCs/>
          <w:i/>
          <w:iCs/>
          <w:color w:val="auto"/>
          <w:sz w:val="24"/>
          <w:szCs w:val="24"/>
        </w:rPr>
        <w:t>Nơi nh</w:t>
      </w:r>
      <w:r>
        <w:rPr>
          <w:b/>
          <w:bCs/>
          <w:i/>
          <w:iCs/>
          <w:color w:val="auto"/>
          <w:sz w:val="24"/>
          <w:szCs w:val="24"/>
        </w:rPr>
        <w:t>ậ</w:t>
      </w:r>
      <w:r w:rsidRPr="00B37D80">
        <w:rPr>
          <w:b/>
          <w:bCs/>
          <w:i/>
          <w:iCs/>
          <w:color w:val="auto"/>
          <w:sz w:val="24"/>
          <w:szCs w:val="24"/>
        </w:rPr>
        <w:t>n:</w:t>
      </w:r>
    </w:p>
    <w:p w14:paraId="452ADA56" w14:textId="43E3C619" w:rsidR="00B37D80" w:rsidRDefault="00B37D80">
      <w:pPr>
        <w:pStyle w:val="oancuaDanhsach"/>
        <w:numPr>
          <w:ilvl w:val="0"/>
          <w:numId w:val="8"/>
        </w:numPr>
        <w:spacing w:before="60" w:after="60" w:line="240" w:lineRule="auto"/>
        <w:ind w:left="0" w:firstLine="0"/>
        <w:rPr>
          <w:color w:val="auto"/>
        </w:rPr>
      </w:pPr>
      <w:r w:rsidRPr="00B37D80">
        <w:rPr>
          <w:color w:val="auto"/>
        </w:rPr>
        <w:t>Ban TGĐ (để biết);</w:t>
      </w:r>
    </w:p>
    <w:p w14:paraId="18F3F017" w14:textId="7619104A" w:rsidR="00B37D80" w:rsidRDefault="00B37D80">
      <w:pPr>
        <w:pStyle w:val="oancuaDanhsach"/>
        <w:numPr>
          <w:ilvl w:val="0"/>
          <w:numId w:val="8"/>
        </w:numPr>
        <w:spacing w:before="60" w:after="60" w:line="240" w:lineRule="auto"/>
        <w:ind w:left="0" w:firstLine="0"/>
        <w:rPr>
          <w:color w:val="auto"/>
        </w:rPr>
      </w:pPr>
      <w:r>
        <w:rPr>
          <w:color w:val="auto"/>
        </w:rPr>
        <w:t>BCĐ TTX&amp;PTBV;</w:t>
      </w:r>
    </w:p>
    <w:p w14:paraId="2E84A217" w14:textId="2A03F4BA" w:rsidR="00B37D80" w:rsidRDefault="00B37D80">
      <w:pPr>
        <w:pStyle w:val="oancuaDanhsach"/>
        <w:numPr>
          <w:ilvl w:val="0"/>
          <w:numId w:val="8"/>
        </w:numPr>
        <w:spacing w:before="60" w:after="60" w:line="240" w:lineRule="auto"/>
        <w:ind w:left="0" w:firstLine="0"/>
        <w:rPr>
          <w:color w:val="auto"/>
        </w:rPr>
      </w:pPr>
      <w:r>
        <w:rPr>
          <w:color w:val="auto"/>
        </w:rPr>
        <w:t>Tổ Coc – EUDR;</w:t>
      </w:r>
    </w:p>
    <w:p w14:paraId="74CB02C9" w14:textId="0F4CBE6C" w:rsidR="00B37D80" w:rsidRDefault="00B37D80">
      <w:pPr>
        <w:pStyle w:val="oancuaDanhsach"/>
        <w:numPr>
          <w:ilvl w:val="0"/>
          <w:numId w:val="8"/>
        </w:numPr>
        <w:spacing w:before="60" w:after="60" w:line="240" w:lineRule="auto"/>
        <w:ind w:left="0" w:firstLine="0"/>
        <w:rPr>
          <w:color w:val="auto"/>
        </w:rPr>
      </w:pPr>
      <w:r>
        <w:rPr>
          <w:color w:val="auto"/>
        </w:rPr>
        <w:t>Các phòng nghiệp vụ;</w:t>
      </w:r>
    </w:p>
    <w:p w14:paraId="2DB908C5" w14:textId="34C2B381" w:rsidR="00B37D80" w:rsidRDefault="00B37D80">
      <w:pPr>
        <w:pStyle w:val="oancuaDanhsach"/>
        <w:numPr>
          <w:ilvl w:val="0"/>
          <w:numId w:val="8"/>
        </w:numPr>
        <w:spacing w:before="60" w:after="60" w:line="240" w:lineRule="auto"/>
        <w:ind w:left="0" w:firstLine="0"/>
        <w:rPr>
          <w:color w:val="auto"/>
        </w:rPr>
      </w:pPr>
      <w:r>
        <w:rPr>
          <w:color w:val="auto"/>
        </w:rPr>
        <w:t>Các đội sản xuất;</w:t>
      </w:r>
    </w:p>
    <w:p w14:paraId="745BCFF0" w14:textId="715C1318" w:rsidR="00B37D80" w:rsidRPr="00B37D80" w:rsidRDefault="00B37D80">
      <w:pPr>
        <w:pStyle w:val="oancuaDanhsach"/>
        <w:numPr>
          <w:ilvl w:val="0"/>
          <w:numId w:val="8"/>
        </w:numPr>
        <w:spacing w:before="60" w:after="60" w:line="240" w:lineRule="auto"/>
        <w:ind w:left="0" w:firstLine="0"/>
        <w:rPr>
          <w:color w:val="auto"/>
        </w:rPr>
      </w:pPr>
      <w:r>
        <w:rPr>
          <w:color w:val="auto"/>
        </w:rPr>
        <w:t>Lưu: Thư ký Coc, EUDR.</w:t>
      </w:r>
    </w:p>
    <w:sectPr w:rsidR="00B37D80" w:rsidRPr="00B37D80" w:rsidSect="004E0920">
      <w:footerReference w:type="default" r:id="rId1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A1AA" w14:textId="77777777" w:rsidR="00606FAC" w:rsidRDefault="00606FAC" w:rsidP="003658CC">
      <w:pPr>
        <w:spacing w:after="0" w:line="240" w:lineRule="auto"/>
      </w:pPr>
      <w:r>
        <w:separator/>
      </w:r>
    </w:p>
  </w:endnote>
  <w:endnote w:type="continuationSeparator" w:id="0">
    <w:p w14:paraId="02FC548B" w14:textId="77777777" w:rsidR="00606FAC" w:rsidRDefault="00606FAC" w:rsidP="00365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434171"/>
      <w:docPartObj>
        <w:docPartGallery w:val="Page Numbers (Bottom of Page)"/>
        <w:docPartUnique/>
      </w:docPartObj>
    </w:sdtPr>
    <w:sdtEndPr>
      <w:rPr>
        <w:noProof/>
      </w:rPr>
    </w:sdtEndPr>
    <w:sdtContent>
      <w:p w14:paraId="0061F8F2" w14:textId="69D55E06" w:rsidR="004364B8" w:rsidRDefault="004364B8">
        <w:pPr>
          <w:pStyle w:val="Chntrang"/>
          <w:jc w:val="center"/>
        </w:pPr>
        <w:r w:rsidRPr="009E552A">
          <w:rPr>
            <w:sz w:val="24"/>
            <w:szCs w:val="24"/>
          </w:rPr>
          <w:fldChar w:fldCharType="begin"/>
        </w:r>
        <w:r w:rsidRPr="009E552A">
          <w:rPr>
            <w:sz w:val="24"/>
            <w:szCs w:val="24"/>
          </w:rPr>
          <w:instrText xml:space="preserve"> PAGE   \* MERGEFORMAT </w:instrText>
        </w:r>
        <w:r w:rsidRPr="009E552A">
          <w:rPr>
            <w:sz w:val="24"/>
            <w:szCs w:val="24"/>
          </w:rPr>
          <w:fldChar w:fldCharType="separate"/>
        </w:r>
        <w:r w:rsidRPr="009E552A">
          <w:rPr>
            <w:noProof/>
            <w:sz w:val="24"/>
            <w:szCs w:val="24"/>
          </w:rPr>
          <w:t>2</w:t>
        </w:r>
        <w:r w:rsidRPr="009E552A">
          <w:rPr>
            <w:noProof/>
            <w:sz w:val="24"/>
            <w:szCs w:val="24"/>
          </w:rPr>
          <w:fldChar w:fldCharType="end"/>
        </w:r>
      </w:p>
    </w:sdtContent>
  </w:sdt>
  <w:p w14:paraId="4B81AA12" w14:textId="77777777" w:rsidR="004364B8" w:rsidRDefault="004364B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3983" w14:textId="77777777" w:rsidR="00606FAC" w:rsidRDefault="00606FAC" w:rsidP="003658CC">
      <w:pPr>
        <w:spacing w:after="0" w:line="240" w:lineRule="auto"/>
      </w:pPr>
      <w:r>
        <w:separator/>
      </w:r>
    </w:p>
  </w:footnote>
  <w:footnote w:type="continuationSeparator" w:id="0">
    <w:p w14:paraId="3D3A044A" w14:textId="77777777" w:rsidR="00606FAC" w:rsidRDefault="00606FAC" w:rsidP="00365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D63"/>
    <w:multiLevelType w:val="multilevel"/>
    <w:tmpl w:val="0A665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03E30"/>
    <w:multiLevelType w:val="hybridMultilevel"/>
    <w:tmpl w:val="65D07DC4"/>
    <w:lvl w:ilvl="0" w:tplc="166A4636">
      <w:start w:val="4"/>
      <w:numFmt w:val="bullet"/>
      <w:suff w:val="space"/>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1F16E41"/>
    <w:multiLevelType w:val="hybridMultilevel"/>
    <w:tmpl w:val="2A963BCE"/>
    <w:lvl w:ilvl="0" w:tplc="964C85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FF93171"/>
    <w:multiLevelType w:val="multilevel"/>
    <w:tmpl w:val="CD62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2372B"/>
    <w:multiLevelType w:val="multilevel"/>
    <w:tmpl w:val="68C6CFA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BE125D"/>
    <w:multiLevelType w:val="multilevel"/>
    <w:tmpl w:val="3EF0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443AAE"/>
    <w:multiLevelType w:val="multilevel"/>
    <w:tmpl w:val="E7C0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42654F"/>
    <w:multiLevelType w:val="multilevel"/>
    <w:tmpl w:val="98E6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CC77A5"/>
    <w:multiLevelType w:val="multilevel"/>
    <w:tmpl w:val="79FC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1B1F34"/>
    <w:multiLevelType w:val="multilevel"/>
    <w:tmpl w:val="7F74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F6A9E"/>
    <w:multiLevelType w:val="multilevel"/>
    <w:tmpl w:val="E08CEA5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332753655">
    <w:abstractNumId w:val="7"/>
  </w:num>
  <w:num w:numId="2" w16cid:durableId="464861072">
    <w:abstractNumId w:val="3"/>
  </w:num>
  <w:num w:numId="3" w16cid:durableId="1534460627">
    <w:abstractNumId w:val="4"/>
  </w:num>
  <w:num w:numId="4" w16cid:durableId="289088826">
    <w:abstractNumId w:val="8"/>
  </w:num>
  <w:num w:numId="5" w16cid:durableId="2005935474">
    <w:abstractNumId w:val="6"/>
  </w:num>
  <w:num w:numId="6" w16cid:durableId="469400153">
    <w:abstractNumId w:val="5"/>
  </w:num>
  <w:num w:numId="7" w16cid:durableId="339357620">
    <w:abstractNumId w:val="0"/>
  </w:num>
  <w:num w:numId="8" w16cid:durableId="1999839270">
    <w:abstractNumId w:val="1"/>
  </w:num>
  <w:num w:numId="9" w16cid:durableId="909196320">
    <w:abstractNumId w:val="2"/>
  </w:num>
  <w:num w:numId="10" w16cid:durableId="1323004519">
    <w:abstractNumId w:val="10"/>
  </w:num>
  <w:num w:numId="11" w16cid:durableId="19138080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71"/>
    <w:rsid w:val="00001011"/>
    <w:rsid w:val="00001A6E"/>
    <w:rsid w:val="000020BA"/>
    <w:rsid w:val="000023A9"/>
    <w:rsid w:val="0000267B"/>
    <w:rsid w:val="000028DC"/>
    <w:rsid w:val="00006806"/>
    <w:rsid w:val="000100DF"/>
    <w:rsid w:val="00010EB1"/>
    <w:rsid w:val="00012035"/>
    <w:rsid w:val="00012BF2"/>
    <w:rsid w:val="00015FB7"/>
    <w:rsid w:val="00016394"/>
    <w:rsid w:val="0001737B"/>
    <w:rsid w:val="000177A2"/>
    <w:rsid w:val="000177E6"/>
    <w:rsid w:val="00017898"/>
    <w:rsid w:val="00020630"/>
    <w:rsid w:val="00022CA0"/>
    <w:rsid w:val="00022D0B"/>
    <w:rsid w:val="00025B24"/>
    <w:rsid w:val="00031979"/>
    <w:rsid w:val="0003205B"/>
    <w:rsid w:val="00032AC8"/>
    <w:rsid w:val="00033891"/>
    <w:rsid w:val="00033A37"/>
    <w:rsid w:val="00034E73"/>
    <w:rsid w:val="00035C35"/>
    <w:rsid w:val="000367AD"/>
    <w:rsid w:val="00037344"/>
    <w:rsid w:val="0003766B"/>
    <w:rsid w:val="000378E2"/>
    <w:rsid w:val="000406B5"/>
    <w:rsid w:val="000414B1"/>
    <w:rsid w:val="00043780"/>
    <w:rsid w:val="000470EF"/>
    <w:rsid w:val="000475C7"/>
    <w:rsid w:val="000507C1"/>
    <w:rsid w:val="00053EB3"/>
    <w:rsid w:val="000576E4"/>
    <w:rsid w:val="0005781A"/>
    <w:rsid w:val="00061994"/>
    <w:rsid w:val="00061B0F"/>
    <w:rsid w:val="00063907"/>
    <w:rsid w:val="0006451E"/>
    <w:rsid w:val="00064E80"/>
    <w:rsid w:val="00066763"/>
    <w:rsid w:val="0006690D"/>
    <w:rsid w:val="0007168B"/>
    <w:rsid w:val="000729BC"/>
    <w:rsid w:val="00073536"/>
    <w:rsid w:val="00081CE8"/>
    <w:rsid w:val="00085908"/>
    <w:rsid w:val="00086DA5"/>
    <w:rsid w:val="00091C88"/>
    <w:rsid w:val="000920BE"/>
    <w:rsid w:val="000923DC"/>
    <w:rsid w:val="00092715"/>
    <w:rsid w:val="00092B96"/>
    <w:rsid w:val="0009459C"/>
    <w:rsid w:val="000946AA"/>
    <w:rsid w:val="000972B4"/>
    <w:rsid w:val="000A0770"/>
    <w:rsid w:val="000A18AB"/>
    <w:rsid w:val="000A3647"/>
    <w:rsid w:val="000A4229"/>
    <w:rsid w:val="000A47F1"/>
    <w:rsid w:val="000A504E"/>
    <w:rsid w:val="000A50E2"/>
    <w:rsid w:val="000A61BF"/>
    <w:rsid w:val="000A77A0"/>
    <w:rsid w:val="000A7ECC"/>
    <w:rsid w:val="000B051F"/>
    <w:rsid w:val="000B0CEF"/>
    <w:rsid w:val="000B1094"/>
    <w:rsid w:val="000B2B05"/>
    <w:rsid w:val="000B4834"/>
    <w:rsid w:val="000B4CA6"/>
    <w:rsid w:val="000B764A"/>
    <w:rsid w:val="000B782A"/>
    <w:rsid w:val="000C1A9B"/>
    <w:rsid w:val="000C1B98"/>
    <w:rsid w:val="000C3E45"/>
    <w:rsid w:val="000C3E51"/>
    <w:rsid w:val="000C5A63"/>
    <w:rsid w:val="000C6298"/>
    <w:rsid w:val="000D0D23"/>
    <w:rsid w:val="000D14E2"/>
    <w:rsid w:val="000D3303"/>
    <w:rsid w:val="000D3CF5"/>
    <w:rsid w:val="000D5018"/>
    <w:rsid w:val="000E132E"/>
    <w:rsid w:val="000F1E35"/>
    <w:rsid w:val="000F5A92"/>
    <w:rsid w:val="000F5CE6"/>
    <w:rsid w:val="000F692A"/>
    <w:rsid w:val="000F6F51"/>
    <w:rsid w:val="0010464A"/>
    <w:rsid w:val="001049AD"/>
    <w:rsid w:val="00105C6E"/>
    <w:rsid w:val="00110128"/>
    <w:rsid w:val="00110711"/>
    <w:rsid w:val="00110B25"/>
    <w:rsid w:val="001113E9"/>
    <w:rsid w:val="0011573B"/>
    <w:rsid w:val="0011644B"/>
    <w:rsid w:val="00120BC6"/>
    <w:rsid w:val="00121040"/>
    <w:rsid w:val="0012294D"/>
    <w:rsid w:val="00123B67"/>
    <w:rsid w:val="00125379"/>
    <w:rsid w:val="00125C4E"/>
    <w:rsid w:val="001278EF"/>
    <w:rsid w:val="001306E0"/>
    <w:rsid w:val="00130D6E"/>
    <w:rsid w:val="00131B9B"/>
    <w:rsid w:val="00132BA6"/>
    <w:rsid w:val="00134302"/>
    <w:rsid w:val="0013564B"/>
    <w:rsid w:val="00135DA6"/>
    <w:rsid w:val="001451C3"/>
    <w:rsid w:val="00147B7F"/>
    <w:rsid w:val="00150028"/>
    <w:rsid w:val="00150AF2"/>
    <w:rsid w:val="001513D6"/>
    <w:rsid w:val="00151C64"/>
    <w:rsid w:val="0015218E"/>
    <w:rsid w:val="00153525"/>
    <w:rsid w:val="00153D31"/>
    <w:rsid w:val="00153F6C"/>
    <w:rsid w:val="0015464E"/>
    <w:rsid w:val="00155FF7"/>
    <w:rsid w:val="00157213"/>
    <w:rsid w:val="00161B95"/>
    <w:rsid w:val="00164FE2"/>
    <w:rsid w:val="00171A41"/>
    <w:rsid w:val="001730CA"/>
    <w:rsid w:val="00173544"/>
    <w:rsid w:val="00173883"/>
    <w:rsid w:val="00174264"/>
    <w:rsid w:val="001763DC"/>
    <w:rsid w:val="001834EE"/>
    <w:rsid w:val="001845F4"/>
    <w:rsid w:val="0018612E"/>
    <w:rsid w:val="0018742A"/>
    <w:rsid w:val="001903EE"/>
    <w:rsid w:val="001916DC"/>
    <w:rsid w:val="001934E3"/>
    <w:rsid w:val="0019452C"/>
    <w:rsid w:val="00195AC9"/>
    <w:rsid w:val="00197EE1"/>
    <w:rsid w:val="001A0A80"/>
    <w:rsid w:val="001A0F20"/>
    <w:rsid w:val="001A425F"/>
    <w:rsid w:val="001A569C"/>
    <w:rsid w:val="001A5853"/>
    <w:rsid w:val="001A7293"/>
    <w:rsid w:val="001B20CA"/>
    <w:rsid w:val="001B5568"/>
    <w:rsid w:val="001B55E3"/>
    <w:rsid w:val="001B56EC"/>
    <w:rsid w:val="001C06B4"/>
    <w:rsid w:val="001C0BBE"/>
    <w:rsid w:val="001C39E9"/>
    <w:rsid w:val="001C44A3"/>
    <w:rsid w:val="001C5172"/>
    <w:rsid w:val="001C67D5"/>
    <w:rsid w:val="001C6E46"/>
    <w:rsid w:val="001C7110"/>
    <w:rsid w:val="001C74CF"/>
    <w:rsid w:val="001C7C95"/>
    <w:rsid w:val="001D14DB"/>
    <w:rsid w:val="001D3F7C"/>
    <w:rsid w:val="001D5841"/>
    <w:rsid w:val="001E3464"/>
    <w:rsid w:val="001E463B"/>
    <w:rsid w:val="001F0730"/>
    <w:rsid w:val="001F2151"/>
    <w:rsid w:val="001F42FB"/>
    <w:rsid w:val="001F5203"/>
    <w:rsid w:val="001F6DB3"/>
    <w:rsid w:val="001F7EBB"/>
    <w:rsid w:val="002019E5"/>
    <w:rsid w:val="002029E4"/>
    <w:rsid w:val="00202FD4"/>
    <w:rsid w:val="00203FE4"/>
    <w:rsid w:val="00211960"/>
    <w:rsid w:val="002124A6"/>
    <w:rsid w:val="002136B8"/>
    <w:rsid w:val="002142AF"/>
    <w:rsid w:val="002158B8"/>
    <w:rsid w:val="00221045"/>
    <w:rsid w:val="00221699"/>
    <w:rsid w:val="002226F4"/>
    <w:rsid w:val="00222BAD"/>
    <w:rsid w:val="002272E0"/>
    <w:rsid w:val="00230772"/>
    <w:rsid w:val="00231093"/>
    <w:rsid w:val="00234E66"/>
    <w:rsid w:val="00234FFA"/>
    <w:rsid w:val="00237C5C"/>
    <w:rsid w:val="00240E1C"/>
    <w:rsid w:val="00241212"/>
    <w:rsid w:val="00241E56"/>
    <w:rsid w:val="00243285"/>
    <w:rsid w:val="00243787"/>
    <w:rsid w:val="00251433"/>
    <w:rsid w:val="00252347"/>
    <w:rsid w:val="00255570"/>
    <w:rsid w:val="00255D7E"/>
    <w:rsid w:val="00256B5E"/>
    <w:rsid w:val="00257100"/>
    <w:rsid w:val="002645F3"/>
    <w:rsid w:val="00266031"/>
    <w:rsid w:val="0027025A"/>
    <w:rsid w:val="00270C33"/>
    <w:rsid w:val="002711AB"/>
    <w:rsid w:val="00276D3D"/>
    <w:rsid w:val="0027701A"/>
    <w:rsid w:val="00281802"/>
    <w:rsid w:val="00283966"/>
    <w:rsid w:val="00283E06"/>
    <w:rsid w:val="00284870"/>
    <w:rsid w:val="00284A3A"/>
    <w:rsid w:val="00290850"/>
    <w:rsid w:val="00295AD4"/>
    <w:rsid w:val="002A1A2E"/>
    <w:rsid w:val="002A2D53"/>
    <w:rsid w:val="002A41B2"/>
    <w:rsid w:val="002A50B9"/>
    <w:rsid w:val="002A5243"/>
    <w:rsid w:val="002A5621"/>
    <w:rsid w:val="002A625C"/>
    <w:rsid w:val="002A6BF0"/>
    <w:rsid w:val="002A7D40"/>
    <w:rsid w:val="002B004F"/>
    <w:rsid w:val="002B1B60"/>
    <w:rsid w:val="002B3326"/>
    <w:rsid w:val="002B5201"/>
    <w:rsid w:val="002B7E8C"/>
    <w:rsid w:val="002B7F91"/>
    <w:rsid w:val="002C008C"/>
    <w:rsid w:val="002C2A67"/>
    <w:rsid w:val="002C2EDD"/>
    <w:rsid w:val="002C75A9"/>
    <w:rsid w:val="002C78C1"/>
    <w:rsid w:val="002C7ED5"/>
    <w:rsid w:val="002D0C2F"/>
    <w:rsid w:val="002D1C7A"/>
    <w:rsid w:val="002D7507"/>
    <w:rsid w:val="002E0CC4"/>
    <w:rsid w:val="002E10DA"/>
    <w:rsid w:val="002E695E"/>
    <w:rsid w:val="002F0565"/>
    <w:rsid w:val="002F0FDC"/>
    <w:rsid w:val="002F129E"/>
    <w:rsid w:val="002F37E2"/>
    <w:rsid w:val="002F5632"/>
    <w:rsid w:val="003005A1"/>
    <w:rsid w:val="003007AA"/>
    <w:rsid w:val="00304B08"/>
    <w:rsid w:val="003052B3"/>
    <w:rsid w:val="00310328"/>
    <w:rsid w:val="0031267A"/>
    <w:rsid w:val="00315EB2"/>
    <w:rsid w:val="00316116"/>
    <w:rsid w:val="00316902"/>
    <w:rsid w:val="00316BA6"/>
    <w:rsid w:val="0032003D"/>
    <w:rsid w:val="00320F0B"/>
    <w:rsid w:val="00326A3F"/>
    <w:rsid w:val="00327344"/>
    <w:rsid w:val="0032794E"/>
    <w:rsid w:val="00332F09"/>
    <w:rsid w:val="00334DB3"/>
    <w:rsid w:val="00336060"/>
    <w:rsid w:val="00336EE4"/>
    <w:rsid w:val="0033798A"/>
    <w:rsid w:val="0034030E"/>
    <w:rsid w:val="00340C54"/>
    <w:rsid w:val="00341D98"/>
    <w:rsid w:val="00342215"/>
    <w:rsid w:val="00352FD2"/>
    <w:rsid w:val="00354690"/>
    <w:rsid w:val="00355753"/>
    <w:rsid w:val="003569D5"/>
    <w:rsid w:val="003579AE"/>
    <w:rsid w:val="003579F1"/>
    <w:rsid w:val="0036004A"/>
    <w:rsid w:val="003656B8"/>
    <w:rsid w:val="003658CC"/>
    <w:rsid w:val="00367FD1"/>
    <w:rsid w:val="003757E9"/>
    <w:rsid w:val="00377293"/>
    <w:rsid w:val="00377453"/>
    <w:rsid w:val="003774C4"/>
    <w:rsid w:val="00377900"/>
    <w:rsid w:val="00383616"/>
    <w:rsid w:val="00385B9B"/>
    <w:rsid w:val="003931B2"/>
    <w:rsid w:val="00395E31"/>
    <w:rsid w:val="00396D89"/>
    <w:rsid w:val="00397D4D"/>
    <w:rsid w:val="003A056F"/>
    <w:rsid w:val="003A07D1"/>
    <w:rsid w:val="003A1E6F"/>
    <w:rsid w:val="003A5392"/>
    <w:rsid w:val="003A5918"/>
    <w:rsid w:val="003A6D3C"/>
    <w:rsid w:val="003B0F69"/>
    <w:rsid w:val="003B14E0"/>
    <w:rsid w:val="003B1A85"/>
    <w:rsid w:val="003B319D"/>
    <w:rsid w:val="003B3497"/>
    <w:rsid w:val="003B3EBD"/>
    <w:rsid w:val="003B55E3"/>
    <w:rsid w:val="003B6064"/>
    <w:rsid w:val="003C436B"/>
    <w:rsid w:val="003C6F03"/>
    <w:rsid w:val="003D0911"/>
    <w:rsid w:val="003D10C0"/>
    <w:rsid w:val="003D52DF"/>
    <w:rsid w:val="003D52F5"/>
    <w:rsid w:val="003D55D9"/>
    <w:rsid w:val="003E2C0D"/>
    <w:rsid w:val="003E2F41"/>
    <w:rsid w:val="003E3AC9"/>
    <w:rsid w:val="003E4E85"/>
    <w:rsid w:val="003E786C"/>
    <w:rsid w:val="003F08A4"/>
    <w:rsid w:val="003F135D"/>
    <w:rsid w:val="003F3B3A"/>
    <w:rsid w:val="003F7D37"/>
    <w:rsid w:val="003F7FD2"/>
    <w:rsid w:val="00401909"/>
    <w:rsid w:val="00402427"/>
    <w:rsid w:val="00402C57"/>
    <w:rsid w:val="00404F7C"/>
    <w:rsid w:val="00406C09"/>
    <w:rsid w:val="0040721E"/>
    <w:rsid w:val="00412804"/>
    <w:rsid w:val="0041317A"/>
    <w:rsid w:val="00420E36"/>
    <w:rsid w:val="0042133B"/>
    <w:rsid w:val="00422A5B"/>
    <w:rsid w:val="00422F43"/>
    <w:rsid w:val="00426BC2"/>
    <w:rsid w:val="004276DF"/>
    <w:rsid w:val="00431C86"/>
    <w:rsid w:val="00432B7E"/>
    <w:rsid w:val="004344B2"/>
    <w:rsid w:val="00434887"/>
    <w:rsid w:val="00435598"/>
    <w:rsid w:val="004360DD"/>
    <w:rsid w:val="004364B8"/>
    <w:rsid w:val="00441326"/>
    <w:rsid w:val="00442E78"/>
    <w:rsid w:val="00444ECB"/>
    <w:rsid w:val="00445C60"/>
    <w:rsid w:val="004467CD"/>
    <w:rsid w:val="00446EB6"/>
    <w:rsid w:val="00451E50"/>
    <w:rsid w:val="00453870"/>
    <w:rsid w:val="0045722B"/>
    <w:rsid w:val="00460BAB"/>
    <w:rsid w:val="00462566"/>
    <w:rsid w:val="00472032"/>
    <w:rsid w:val="00474482"/>
    <w:rsid w:val="00474B8B"/>
    <w:rsid w:val="00474EDC"/>
    <w:rsid w:val="00475DA4"/>
    <w:rsid w:val="00476259"/>
    <w:rsid w:val="0047635F"/>
    <w:rsid w:val="004776F3"/>
    <w:rsid w:val="00477F4B"/>
    <w:rsid w:val="00480A9C"/>
    <w:rsid w:val="00480DB1"/>
    <w:rsid w:val="004838F8"/>
    <w:rsid w:val="00485970"/>
    <w:rsid w:val="00487712"/>
    <w:rsid w:val="00490F46"/>
    <w:rsid w:val="0049229C"/>
    <w:rsid w:val="0049359F"/>
    <w:rsid w:val="00494461"/>
    <w:rsid w:val="004961DC"/>
    <w:rsid w:val="00496838"/>
    <w:rsid w:val="00496D78"/>
    <w:rsid w:val="004A08B8"/>
    <w:rsid w:val="004A6109"/>
    <w:rsid w:val="004A7D2D"/>
    <w:rsid w:val="004B0218"/>
    <w:rsid w:val="004B433E"/>
    <w:rsid w:val="004B4E40"/>
    <w:rsid w:val="004B702F"/>
    <w:rsid w:val="004C07FF"/>
    <w:rsid w:val="004C14E5"/>
    <w:rsid w:val="004C169A"/>
    <w:rsid w:val="004C2E94"/>
    <w:rsid w:val="004C79CC"/>
    <w:rsid w:val="004C7A86"/>
    <w:rsid w:val="004D5C9F"/>
    <w:rsid w:val="004D66A0"/>
    <w:rsid w:val="004D6BC6"/>
    <w:rsid w:val="004D73F3"/>
    <w:rsid w:val="004E0920"/>
    <w:rsid w:val="004E1E05"/>
    <w:rsid w:val="004E2E6F"/>
    <w:rsid w:val="004E5371"/>
    <w:rsid w:val="004E5C20"/>
    <w:rsid w:val="004E65C4"/>
    <w:rsid w:val="004F1572"/>
    <w:rsid w:val="004F34A5"/>
    <w:rsid w:val="004F4538"/>
    <w:rsid w:val="004F5DD6"/>
    <w:rsid w:val="004F63C7"/>
    <w:rsid w:val="004F7694"/>
    <w:rsid w:val="005003F7"/>
    <w:rsid w:val="005005D4"/>
    <w:rsid w:val="00501173"/>
    <w:rsid w:val="0050174B"/>
    <w:rsid w:val="00501798"/>
    <w:rsid w:val="005024E9"/>
    <w:rsid w:val="00504E16"/>
    <w:rsid w:val="00520E9B"/>
    <w:rsid w:val="005235DA"/>
    <w:rsid w:val="005236C1"/>
    <w:rsid w:val="005244EB"/>
    <w:rsid w:val="005258F4"/>
    <w:rsid w:val="005265F4"/>
    <w:rsid w:val="00530227"/>
    <w:rsid w:val="00531549"/>
    <w:rsid w:val="005355B1"/>
    <w:rsid w:val="005359CD"/>
    <w:rsid w:val="0053769F"/>
    <w:rsid w:val="00537B34"/>
    <w:rsid w:val="00537C2F"/>
    <w:rsid w:val="005419CC"/>
    <w:rsid w:val="00541E30"/>
    <w:rsid w:val="00542744"/>
    <w:rsid w:val="00542DC6"/>
    <w:rsid w:val="0054304A"/>
    <w:rsid w:val="00545B94"/>
    <w:rsid w:val="00551CA5"/>
    <w:rsid w:val="00552267"/>
    <w:rsid w:val="00553A5D"/>
    <w:rsid w:val="005553FB"/>
    <w:rsid w:val="0055724D"/>
    <w:rsid w:val="005608BE"/>
    <w:rsid w:val="0056187B"/>
    <w:rsid w:val="00561CCE"/>
    <w:rsid w:val="00564137"/>
    <w:rsid w:val="00564C5C"/>
    <w:rsid w:val="00572D03"/>
    <w:rsid w:val="005736C9"/>
    <w:rsid w:val="005739D6"/>
    <w:rsid w:val="00573E69"/>
    <w:rsid w:val="00574599"/>
    <w:rsid w:val="00575195"/>
    <w:rsid w:val="0057730F"/>
    <w:rsid w:val="005809D8"/>
    <w:rsid w:val="00580A1F"/>
    <w:rsid w:val="00583580"/>
    <w:rsid w:val="00583826"/>
    <w:rsid w:val="005852A6"/>
    <w:rsid w:val="0058551C"/>
    <w:rsid w:val="00586B51"/>
    <w:rsid w:val="005901E8"/>
    <w:rsid w:val="00591067"/>
    <w:rsid w:val="00591F76"/>
    <w:rsid w:val="005923BC"/>
    <w:rsid w:val="005977AA"/>
    <w:rsid w:val="005A06E4"/>
    <w:rsid w:val="005A2D57"/>
    <w:rsid w:val="005A5BCC"/>
    <w:rsid w:val="005A7677"/>
    <w:rsid w:val="005B028F"/>
    <w:rsid w:val="005B0368"/>
    <w:rsid w:val="005B448D"/>
    <w:rsid w:val="005B450D"/>
    <w:rsid w:val="005B502D"/>
    <w:rsid w:val="005B710F"/>
    <w:rsid w:val="005C029C"/>
    <w:rsid w:val="005C2D0D"/>
    <w:rsid w:val="005C3361"/>
    <w:rsid w:val="005C54DE"/>
    <w:rsid w:val="005C5E60"/>
    <w:rsid w:val="005D1AA8"/>
    <w:rsid w:val="005D4A10"/>
    <w:rsid w:val="005D5129"/>
    <w:rsid w:val="005E015C"/>
    <w:rsid w:val="005E1741"/>
    <w:rsid w:val="005E1D7F"/>
    <w:rsid w:val="005E3C4A"/>
    <w:rsid w:val="005E4078"/>
    <w:rsid w:val="005E5268"/>
    <w:rsid w:val="005E5E3E"/>
    <w:rsid w:val="005F0BB1"/>
    <w:rsid w:val="005F16D0"/>
    <w:rsid w:val="005F27D7"/>
    <w:rsid w:val="005F28E7"/>
    <w:rsid w:val="005F4F06"/>
    <w:rsid w:val="00601DA9"/>
    <w:rsid w:val="00604CF6"/>
    <w:rsid w:val="00606FAC"/>
    <w:rsid w:val="00616F4B"/>
    <w:rsid w:val="00620A89"/>
    <w:rsid w:val="00621229"/>
    <w:rsid w:val="0062329E"/>
    <w:rsid w:val="00624203"/>
    <w:rsid w:val="006260CC"/>
    <w:rsid w:val="00626302"/>
    <w:rsid w:val="006274C7"/>
    <w:rsid w:val="00627841"/>
    <w:rsid w:val="00627886"/>
    <w:rsid w:val="00627E05"/>
    <w:rsid w:val="00631BB0"/>
    <w:rsid w:val="00631F7D"/>
    <w:rsid w:val="00632523"/>
    <w:rsid w:val="00635FD9"/>
    <w:rsid w:val="00636909"/>
    <w:rsid w:val="0064238C"/>
    <w:rsid w:val="00642429"/>
    <w:rsid w:val="00642F2E"/>
    <w:rsid w:val="006438CE"/>
    <w:rsid w:val="00644835"/>
    <w:rsid w:val="00646CA6"/>
    <w:rsid w:val="00647E8F"/>
    <w:rsid w:val="00651308"/>
    <w:rsid w:val="006604BF"/>
    <w:rsid w:val="00663620"/>
    <w:rsid w:val="006639AB"/>
    <w:rsid w:val="00664103"/>
    <w:rsid w:val="006645E8"/>
    <w:rsid w:val="006664A4"/>
    <w:rsid w:val="006664A5"/>
    <w:rsid w:val="006665C5"/>
    <w:rsid w:val="0066722E"/>
    <w:rsid w:val="00674F34"/>
    <w:rsid w:val="0067727C"/>
    <w:rsid w:val="006773D1"/>
    <w:rsid w:val="00681F57"/>
    <w:rsid w:val="0068372F"/>
    <w:rsid w:val="00683898"/>
    <w:rsid w:val="00683F78"/>
    <w:rsid w:val="00684977"/>
    <w:rsid w:val="00684B21"/>
    <w:rsid w:val="00686188"/>
    <w:rsid w:val="00686B66"/>
    <w:rsid w:val="006915D9"/>
    <w:rsid w:val="006949A6"/>
    <w:rsid w:val="00695484"/>
    <w:rsid w:val="006A088B"/>
    <w:rsid w:val="006A0B12"/>
    <w:rsid w:val="006A1058"/>
    <w:rsid w:val="006A5869"/>
    <w:rsid w:val="006A5C90"/>
    <w:rsid w:val="006B0CB3"/>
    <w:rsid w:val="006B5A64"/>
    <w:rsid w:val="006C0096"/>
    <w:rsid w:val="006C063B"/>
    <w:rsid w:val="006C172F"/>
    <w:rsid w:val="006C30C2"/>
    <w:rsid w:val="006C425F"/>
    <w:rsid w:val="006C5D6F"/>
    <w:rsid w:val="006D0B2A"/>
    <w:rsid w:val="006D2220"/>
    <w:rsid w:val="006D27C4"/>
    <w:rsid w:val="006D4E7B"/>
    <w:rsid w:val="006D5A25"/>
    <w:rsid w:val="006D619E"/>
    <w:rsid w:val="006D6BF3"/>
    <w:rsid w:val="006E04FC"/>
    <w:rsid w:val="006E18CA"/>
    <w:rsid w:val="006E1F6A"/>
    <w:rsid w:val="006E2475"/>
    <w:rsid w:val="006E4625"/>
    <w:rsid w:val="006F042F"/>
    <w:rsid w:val="006F07EA"/>
    <w:rsid w:val="006F626F"/>
    <w:rsid w:val="00700D06"/>
    <w:rsid w:val="00701F19"/>
    <w:rsid w:val="00701FC0"/>
    <w:rsid w:val="00705005"/>
    <w:rsid w:val="00705DE7"/>
    <w:rsid w:val="00710926"/>
    <w:rsid w:val="00712D71"/>
    <w:rsid w:val="00714DD9"/>
    <w:rsid w:val="00715974"/>
    <w:rsid w:val="007169FB"/>
    <w:rsid w:val="00717240"/>
    <w:rsid w:val="007172B6"/>
    <w:rsid w:val="007177E9"/>
    <w:rsid w:val="00721677"/>
    <w:rsid w:val="00721E4D"/>
    <w:rsid w:val="00722A92"/>
    <w:rsid w:val="007244BC"/>
    <w:rsid w:val="007260D6"/>
    <w:rsid w:val="0072622D"/>
    <w:rsid w:val="007265ED"/>
    <w:rsid w:val="00727A34"/>
    <w:rsid w:val="007319F2"/>
    <w:rsid w:val="007341A8"/>
    <w:rsid w:val="00735928"/>
    <w:rsid w:val="00737684"/>
    <w:rsid w:val="007414CC"/>
    <w:rsid w:val="00742A88"/>
    <w:rsid w:val="00743E28"/>
    <w:rsid w:val="00745536"/>
    <w:rsid w:val="00746CBF"/>
    <w:rsid w:val="00747BDF"/>
    <w:rsid w:val="00750192"/>
    <w:rsid w:val="00750731"/>
    <w:rsid w:val="007508C6"/>
    <w:rsid w:val="00751297"/>
    <w:rsid w:val="00752761"/>
    <w:rsid w:val="0075657E"/>
    <w:rsid w:val="007607B5"/>
    <w:rsid w:val="007630A4"/>
    <w:rsid w:val="007648D9"/>
    <w:rsid w:val="00766C2E"/>
    <w:rsid w:val="007677AD"/>
    <w:rsid w:val="00770CF6"/>
    <w:rsid w:val="00773F9E"/>
    <w:rsid w:val="007774D0"/>
    <w:rsid w:val="00781274"/>
    <w:rsid w:val="00784F43"/>
    <w:rsid w:val="00790351"/>
    <w:rsid w:val="00791A30"/>
    <w:rsid w:val="00793E95"/>
    <w:rsid w:val="00795218"/>
    <w:rsid w:val="007A207B"/>
    <w:rsid w:val="007A50FF"/>
    <w:rsid w:val="007A6101"/>
    <w:rsid w:val="007B07B3"/>
    <w:rsid w:val="007B1F0B"/>
    <w:rsid w:val="007B2238"/>
    <w:rsid w:val="007C0742"/>
    <w:rsid w:val="007C1E61"/>
    <w:rsid w:val="007C24BB"/>
    <w:rsid w:val="007C3529"/>
    <w:rsid w:val="007C3974"/>
    <w:rsid w:val="007C5322"/>
    <w:rsid w:val="007C68EB"/>
    <w:rsid w:val="007D3EB2"/>
    <w:rsid w:val="007D4226"/>
    <w:rsid w:val="007D56B1"/>
    <w:rsid w:val="007D659B"/>
    <w:rsid w:val="007E3860"/>
    <w:rsid w:val="007E4FAB"/>
    <w:rsid w:val="007E6330"/>
    <w:rsid w:val="007E76E9"/>
    <w:rsid w:val="007F03A4"/>
    <w:rsid w:val="007F36A1"/>
    <w:rsid w:val="007F4C83"/>
    <w:rsid w:val="007F5D2F"/>
    <w:rsid w:val="007F6225"/>
    <w:rsid w:val="007F6498"/>
    <w:rsid w:val="007F651B"/>
    <w:rsid w:val="007F7C12"/>
    <w:rsid w:val="00800757"/>
    <w:rsid w:val="008009AA"/>
    <w:rsid w:val="008024E0"/>
    <w:rsid w:val="00802C97"/>
    <w:rsid w:val="008032B8"/>
    <w:rsid w:val="0080500E"/>
    <w:rsid w:val="00806BA0"/>
    <w:rsid w:val="008153D9"/>
    <w:rsid w:val="00817719"/>
    <w:rsid w:val="00820249"/>
    <w:rsid w:val="008244ED"/>
    <w:rsid w:val="00824703"/>
    <w:rsid w:val="00827ADD"/>
    <w:rsid w:val="00831B55"/>
    <w:rsid w:val="008342AF"/>
    <w:rsid w:val="0083443F"/>
    <w:rsid w:val="008345E0"/>
    <w:rsid w:val="00836021"/>
    <w:rsid w:val="00840955"/>
    <w:rsid w:val="0084521E"/>
    <w:rsid w:val="00846717"/>
    <w:rsid w:val="008533C9"/>
    <w:rsid w:val="00856147"/>
    <w:rsid w:val="00856473"/>
    <w:rsid w:val="00862021"/>
    <w:rsid w:val="008640C9"/>
    <w:rsid w:val="0087312E"/>
    <w:rsid w:val="0087675D"/>
    <w:rsid w:val="00881238"/>
    <w:rsid w:val="00882470"/>
    <w:rsid w:val="00882BC7"/>
    <w:rsid w:val="00884A21"/>
    <w:rsid w:val="008852CB"/>
    <w:rsid w:val="00885EC8"/>
    <w:rsid w:val="0088774A"/>
    <w:rsid w:val="008901A5"/>
    <w:rsid w:val="008906EA"/>
    <w:rsid w:val="008915C2"/>
    <w:rsid w:val="00891DCE"/>
    <w:rsid w:val="0089261F"/>
    <w:rsid w:val="00893961"/>
    <w:rsid w:val="00896122"/>
    <w:rsid w:val="008962A1"/>
    <w:rsid w:val="008964EC"/>
    <w:rsid w:val="00897549"/>
    <w:rsid w:val="00897B6E"/>
    <w:rsid w:val="008A0B41"/>
    <w:rsid w:val="008A132D"/>
    <w:rsid w:val="008A17CF"/>
    <w:rsid w:val="008A375A"/>
    <w:rsid w:val="008A452A"/>
    <w:rsid w:val="008A52DC"/>
    <w:rsid w:val="008B15CC"/>
    <w:rsid w:val="008B1B8C"/>
    <w:rsid w:val="008B1C18"/>
    <w:rsid w:val="008B20DF"/>
    <w:rsid w:val="008B5C87"/>
    <w:rsid w:val="008C017E"/>
    <w:rsid w:val="008C0833"/>
    <w:rsid w:val="008C18B9"/>
    <w:rsid w:val="008C2D02"/>
    <w:rsid w:val="008C4CF1"/>
    <w:rsid w:val="008C6981"/>
    <w:rsid w:val="008C7173"/>
    <w:rsid w:val="008C71C8"/>
    <w:rsid w:val="008D1A62"/>
    <w:rsid w:val="008D2F4B"/>
    <w:rsid w:val="008D352E"/>
    <w:rsid w:val="008D5947"/>
    <w:rsid w:val="008D777C"/>
    <w:rsid w:val="008E0D91"/>
    <w:rsid w:val="008E171B"/>
    <w:rsid w:val="008E5250"/>
    <w:rsid w:val="008E52B6"/>
    <w:rsid w:val="008F035E"/>
    <w:rsid w:val="008F0EFC"/>
    <w:rsid w:val="008F25A9"/>
    <w:rsid w:val="008F4DCC"/>
    <w:rsid w:val="008F6BD5"/>
    <w:rsid w:val="008F736B"/>
    <w:rsid w:val="00900094"/>
    <w:rsid w:val="00904168"/>
    <w:rsid w:val="00906028"/>
    <w:rsid w:val="00906B5C"/>
    <w:rsid w:val="00911498"/>
    <w:rsid w:val="00913333"/>
    <w:rsid w:val="009147A1"/>
    <w:rsid w:val="00914A8B"/>
    <w:rsid w:val="00914AAC"/>
    <w:rsid w:val="00914BAC"/>
    <w:rsid w:val="00917E5D"/>
    <w:rsid w:val="00917F35"/>
    <w:rsid w:val="009215E0"/>
    <w:rsid w:val="00921FC2"/>
    <w:rsid w:val="00922787"/>
    <w:rsid w:val="0092354B"/>
    <w:rsid w:val="00923E77"/>
    <w:rsid w:val="00924AD4"/>
    <w:rsid w:val="00924E02"/>
    <w:rsid w:val="00925CFA"/>
    <w:rsid w:val="009263A6"/>
    <w:rsid w:val="00927875"/>
    <w:rsid w:val="0093197A"/>
    <w:rsid w:val="0093396C"/>
    <w:rsid w:val="00936D50"/>
    <w:rsid w:val="00941481"/>
    <w:rsid w:val="0094292C"/>
    <w:rsid w:val="00942A99"/>
    <w:rsid w:val="00943305"/>
    <w:rsid w:val="009459DC"/>
    <w:rsid w:val="00947090"/>
    <w:rsid w:val="009475F6"/>
    <w:rsid w:val="00951B60"/>
    <w:rsid w:val="00952B5B"/>
    <w:rsid w:val="00952DF5"/>
    <w:rsid w:val="00953D8B"/>
    <w:rsid w:val="00953DA6"/>
    <w:rsid w:val="00954F8F"/>
    <w:rsid w:val="00955A98"/>
    <w:rsid w:val="0096063B"/>
    <w:rsid w:val="00962F3D"/>
    <w:rsid w:val="00964564"/>
    <w:rsid w:val="00964B70"/>
    <w:rsid w:val="009663CC"/>
    <w:rsid w:val="00967C5A"/>
    <w:rsid w:val="00970D43"/>
    <w:rsid w:val="00972279"/>
    <w:rsid w:val="0097294A"/>
    <w:rsid w:val="00973812"/>
    <w:rsid w:val="00973D1A"/>
    <w:rsid w:val="009765EB"/>
    <w:rsid w:val="0097745C"/>
    <w:rsid w:val="0098238D"/>
    <w:rsid w:val="00986214"/>
    <w:rsid w:val="0098686E"/>
    <w:rsid w:val="0098752F"/>
    <w:rsid w:val="00990165"/>
    <w:rsid w:val="0099519D"/>
    <w:rsid w:val="00996A0A"/>
    <w:rsid w:val="00996BFC"/>
    <w:rsid w:val="0099793E"/>
    <w:rsid w:val="009A12D3"/>
    <w:rsid w:val="009A141D"/>
    <w:rsid w:val="009A18AF"/>
    <w:rsid w:val="009A3731"/>
    <w:rsid w:val="009A4817"/>
    <w:rsid w:val="009A51B3"/>
    <w:rsid w:val="009A526B"/>
    <w:rsid w:val="009A7945"/>
    <w:rsid w:val="009A7EC2"/>
    <w:rsid w:val="009B0FD1"/>
    <w:rsid w:val="009C0A15"/>
    <w:rsid w:val="009C0A1E"/>
    <w:rsid w:val="009C2C60"/>
    <w:rsid w:val="009C31DA"/>
    <w:rsid w:val="009C3762"/>
    <w:rsid w:val="009C4190"/>
    <w:rsid w:val="009C4777"/>
    <w:rsid w:val="009C4E6D"/>
    <w:rsid w:val="009C728D"/>
    <w:rsid w:val="009D0438"/>
    <w:rsid w:val="009D12EE"/>
    <w:rsid w:val="009D44CA"/>
    <w:rsid w:val="009E0618"/>
    <w:rsid w:val="009E327B"/>
    <w:rsid w:val="009E438E"/>
    <w:rsid w:val="009E494A"/>
    <w:rsid w:val="009E552A"/>
    <w:rsid w:val="009E5705"/>
    <w:rsid w:val="009E6ADE"/>
    <w:rsid w:val="009F20B2"/>
    <w:rsid w:val="009F378D"/>
    <w:rsid w:val="009F42B2"/>
    <w:rsid w:val="009F6B27"/>
    <w:rsid w:val="00A0158C"/>
    <w:rsid w:val="00A02C18"/>
    <w:rsid w:val="00A0311B"/>
    <w:rsid w:val="00A03D5A"/>
    <w:rsid w:val="00A04C45"/>
    <w:rsid w:val="00A04ED2"/>
    <w:rsid w:val="00A05681"/>
    <w:rsid w:val="00A05EC0"/>
    <w:rsid w:val="00A063AB"/>
    <w:rsid w:val="00A06E1D"/>
    <w:rsid w:val="00A11E7F"/>
    <w:rsid w:val="00A13067"/>
    <w:rsid w:val="00A17EBE"/>
    <w:rsid w:val="00A2073B"/>
    <w:rsid w:val="00A22A67"/>
    <w:rsid w:val="00A232C0"/>
    <w:rsid w:val="00A254F9"/>
    <w:rsid w:val="00A25685"/>
    <w:rsid w:val="00A25CBD"/>
    <w:rsid w:val="00A25EEA"/>
    <w:rsid w:val="00A26EC1"/>
    <w:rsid w:val="00A30DCB"/>
    <w:rsid w:val="00A34872"/>
    <w:rsid w:val="00A35B94"/>
    <w:rsid w:val="00A4055D"/>
    <w:rsid w:val="00A41640"/>
    <w:rsid w:val="00A41C2E"/>
    <w:rsid w:val="00A41C8F"/>
    <w:rsid w:val="00A467FC"/>
    <w:rsid w:val="00A47CAE"/>
    <w:rsid w:val="00A50D69"/>
    <w:rsid w:val="00A51D0D"/>
    <w:rsid w:val="00A53689"/>
    <w:rsid w:val="00A54200"/>
    <w:rsid w:val="00A5478F"/>
    <w:rsid w:val="00A561E5"/>
    <w:rsid w:val="00A56BF0"/>
    <w:rsid w:val="00A56F21"/>
    <w:rsid w:val="00A577B9"/>
    <w:rsid w:val="00A60787"/>
    <w:rsid w:val="00A679D3"/>
    <w:rsid w:val="00A733C4"/>
    <w:rsid w:val="00A74B80"/>
    <w:rsid w:val="00A765B1"/>
    <w:rsid w:val="00A81EFD"/>
    <w:rsid w:val="00A82AD9"/>
    <w:rsid w:val="00A876DC"/>
    <w:rsid w:val="00A87A17"/>
    <w:rsid w:val="00A87A9B"/>
    <w:rsid w:val="00A909D7"/>
    <w:rsid w:val="00A935FA"/>
    <w:rsid w:val="00A936EA"/>
    <w:rsid w:val="00A94CD9"/>
    <w:rsid w:val="00A95CDA"/>
    <w:rsid w:val="00A95F18"/>
    <w:rsid w:val="00A96102"/>
    <w:rsid w:val="00A96AEA"/>
    <w:rsid w:val="00A97C3F"/>
    <w:rsid w:val="00AA10F2"/>
    <w:rsid w:val="00AA1C02"/>
    <w:rsid w:val="00AA2E61"/>
    <w:rsid w:val="00AA66E1"/>
    <w:rsid w:val="00AA6DD6"/>
    <w:rsid w:val="00AB4F1A"/>
    <w:rsid w:val="00AB758E"/>
    <w:rsid w:val="00AC0C96"/>
    <w:rsid w:val="00AC1487"/>
    <w:rsid w:val="00AC1F8D"/>
    <w:rsid w:val="00AC38CD"/>
    <w:rsid w:val="00AC4010"/>
    <w:rsid w:val="00AC4881"/>
    <w:rsid w:val="00AC4D97"/>
    <w:rsid w:val="00AC6F56"/>
    <w:rsid w:val="00AD5292"/>
    <w:rsid w:val="00AE178F"/>
    <w:rsid w:val="00AE3EE0"/>
    <w:rsid w:val="00AE4A3D"/>
    <w:rsid w:val="00AE5109"/>
    <w:rsid w:val="00AE7FC7"/>
    <w:rsid w:val="00AF0585"/>
    <w:rsid w:val="00AF2C36"/>
    <w:rsid w:val="00AF4C29"/>
    <w:rsid w:val="00AF5B56"/>
    <w:rsid w:val="00AF6FDF"/>
    <w:rsid w:val="00B00030"/>
    <w:rsid w:val="00B00123"/>
    <w:rsid w:val="00B02335"/>
    <w:rsid w:val="00B02A9C"/>
    <w:rsid w:val="00B037FE"/>
    <w:rsid w:val="00B038B2"/>
    <w:rsid w:val="00B04E5D"/>
    <w:rsid w:val="00B05306"/>
    <w:rsid w:val="00B105BB"/>
    <w:rsid w:val="00B13C53"/>
    <w:rsid w:val="00B261D3"/>
    <w:rsid w:val="00B26AFE"/>
    <w:rsid w:val="00B313B3"/>
    <w:rsid w:val="00B35B2A"/>
    <w:rsid w:val="00B374DB"/>
    <w:rsid w:val="00B37D80"/>
    <w:rsid w:val="00B4092E"/>
    <w:rsid w:val="00B440A0"/>
    <w:rsid w:val="00B44122"/>
    <w:rsid w:val="00B444FC"/>
    <w:rsid w:val="00B47A4B"/>
    <w:rsid w:val="00B47D3E"/>
    <w:rsid w:val="00B506AD"/>
    <w:rsid w:val="00B52139"/>
    <w:rsid w:val="00B53593"/>
    <w:rsid w:val="00B55ABC"/>
    <w:rsid w:val="00B56EC3"/>
    <w:rsid w:val="00B57911"/>
    <w:rsid w:val="00B60095"/>
    <w:rsid w:val="00B61D04"/>
    <w:rsid w:val="00B62627"/>
    <w:rsid w:val="00B647B5"/>
    <w:rsid w:val="00B64806"/>
    <w:rsid w:val="00B64A9D"/>
    <w:rsid w:val="00B663C7"/>
    <w:rsid w:val="00B66ECA"/>
    <w:rsid w:val="00B671F9"/>
    <w:rsid w:val="00B722EF"/>
    <w:rsid w:val="00B7231B"/>
    <w:rsid w:val="00B81862"/>
    <w:rsid w:val="00B8470B"/>
    <w:rsid w:val="00B8591E"/>
    <w:rsid w:val="00B85BB5"/>
    <w:rsid w:val="00B876DF"/>
    <w:rsid w:val="00B90707"/>
    <w:rsid w:val="00B90A22"/>
    <w:rsid w:val="00B90EA3"/>
    <w:rsid w:val="00B9143B"/>
    <w:rsid w:val="00B91801"/>
    <w:rsid w:val="00B956F2"/>
    <w:rsid w:val="00B975AB"/>
    <w:rsid w:val="00BB07D2"/>
    <w:rsid w:val="00BB0CE9"/>
    <w:rsid w:val="00BB2243"/>
    <w:rsid w:val="00BB2C08"/>
    <w:rsid w:val="00BB4486"/>
    <w:rsid w:val="00BB4C21"/>
    <w:rsid w:val="00BB56CF"/>
    <w:rsid w:val="00BB60FA"/>
    <w:rsid w:val="00BB7093"/>
    <w:rsid w:val="00BC06E3"/>
    <w:rsid w:val="00BC0FA9"/>
    <w:rsid w:val="00BC30C8"/>
    <w:rsid w:val="00BC4B13"/>
    <w:rsid w:val="00BC5499"/>
    <w:rsid w:val="00BC580C"/>
    <w:rsid w:val="00BC7BBC"/>
    <w:rsid w:val="00BC7C12"/>
    <w:rsid w:val="00BD0A18"/>
    <w:rsid w:val="00BD13B8"/>
    <w:rsid w:val="00BD286A"/>
    <w:rsid w:val="00BD28AC"/>
    <w:rsid w:val="00BD2ECE"/>
    <w:rsid w:val="00BD34E5"/>
    <w:rsid w:val="00BE1115"/>
    <w:rsid w:val="00BE4268"/>
    <w:rsid w:val="00BE6871"/>
    <w:rsid w:val="00BE7185"/>
    <w:rsid w:val="00BE7195"/>
    <w:rsid w:val="00BF306B"/>
    <w:rsid w:val="00BF350A"/>
    <w:rsid w:val="00C0140B"/>
    <w:rsid w:val="00C01688"/>
    <w:rsid w:val="00C03F34"/>
    <w:rsid w:val="00C04720"/>
    <w:rsid w:val="00C05FCF"/>
    <w:rsid w:val="00C1220F"/>
    <w:rsid w:val="00C1243F"/>
    <w:rsid w:val="00C12C50"/>
    <w:rsid w:val="00C15764"/>
    <w:rsid w:val="00C15838"/>
    <w:rsid w:val="00C17680"/>
    <w:rsid w:val="00C17957"/>
    <w:rsid w:val="00C21B26"/>
    <w:rsid w:val="00C23248"/>
    <w:rsid w:val="00C23D2C"/>
    <w:rsid w:val="00C257E3"/>
    <w:rsid w:val="00C30409"/>
    <w:rsid w:val="00C307A3"/>
    <w:rsid w:val="00C32D1E"/>
    <w:rsid w:val="00C33FF9"/>
    <w:rsid w:val="00C374F7"/>
    <w:rsid w:val="00C37FFA"/>
    <w:rsid w:val="00C443B6"/>
    <w:rsid w:val="00C4690B"/>
    <w:rsid w:val="00C46A65"/>
    <w:rsid w:val="00C515A3"/>
    <w:rsid w:val="00C517E8"/>
    <w:rsid w:val="00C52394"/>
    <w:rsid w:val="00C527E7"/>
    <w:rsid w:val="00C55795"/>
    <w:rsid w:val="00C57712"/>
    <w:rsid w:val="00C6027A"/>
    <w:rsid w:val="00C60A94"/>
    <w:rsid w:val="00C662E6"/>
    <w:rsid w:val="00C73559"/>
    <w:rsid w:val="00C738D1"/>
    <w:rsid w:val="00C74063"/>
    <w:rsid w:val="00C773D2"/>
    <w:rsid w:val="00C77A61"/>
    <w:rsid w:val="00C8204D"/>
    <w:rsid w:val="00C84436"/>
    <w:rsid w:val="00C85ED3"/>
    <w:rsid w:val="00C86060"/>
    <w:rsid w:val="00C9117F"/>
    <w:rsid w:val="00C925F8"/>
    <w:rsid w:val="00C9465B"/>
    <w:rsid w:val="00C95271"/>
    <w:rsid w:val="00CA0A90"/>
    <w:rsid w:val="00CA2FF6"/>
    <w:rsid w:val="00CA531B"/>
    <w:rsid w:val="00CA64CF"/>
    <w:rsid w:val="00CA6BF3"/>
    <w:rsid w:val="00CB12F4"/>
    <w:rsid w:val="00CB4E21"/>
    <w:rsid w:val="00CB5061"/>
    <w:rsid w:val="00CB544B"/>
    <w:rsid w:val="00CC1B3D"/>
    <w:rsid w:val="00CC3ABF"/>
    <w:rsid w:val="00CC4FA2"/>
    <w:rsid w:val="00CD0481"/>
    <w:rsid w:val="00CD16CD"/>
    <w:rsid w:val="00CD25AF"/>
    <w:rsid w:val="00CD5454"/>
    <w:rsid w:val="00CD6F33"/>
    <w:rsid w:val="00CE4BAD"/>
    <w:rsid w:val="00CE5930"/>
    <w:rsid w:val="00CF18E8"/>
    <w:rsid w:val="00CF4001"/>
    <w:rsid w:val="00CF5A8F"/>
    <w:rsid w:val="00CF7144"/>
    <w:rsid w:val="00CF72BF"/>
    <w:rsid w:val="00CF734E"/>
    <w:rsid w:val="00D00DDE"/>
    <w:rsid w:val="00D01A83"/>
    <w:rsid w:val="00D01C1B"/>
    <w:rsid w:val="00D048E4"/>
    <w:rsid w:val="00D115A9"/>
    <w:rsid w:val="00D13562"/>
    <w:rsid w:val="00D13690"/>
    <w:rsid w:val="00D16BF1"/>
    <w:rsid w:val="00D2028A"/>
    <w:rsid w:val="00D20E86"/>
    <w:rsid w:val="00D21603"/>
    <w:rsid w:val="00D21754"/>
    <w:rsid w:val="00D2417C"/>
    <w:rsid w:val="00D25DB5"/>
    <w:rsid w:val="00D27652"/>
    <w:rsid w:val="00D27F5A"/>
    <w:rsid w:val="00D31AEA"/>
    <w:rsid w:val="00D330A6"/>
    <w:rsid w:val="00D34786"/>
    <w:rsid w:val="00D3491D"/>
    <w:rsid w:val="00D369F0"/>
    <w:rsid w:val="00D467D3"/>
    <w:rsid w:val="00D46DAB"/>
    <w:rsid w:val="00D46F4A"/>
    <w:rsid w:val="00D47A11"/>
    <w:rsid w:val="00D56030"/>
    <w:rsid w:val="00D5669D"/>
    <w:rsid w:val="00D5745F"/>
    <w:rsid w:val="00D61F35"/>
    <w:rsid w:val="00D65E2D"/>
    <w:rsid w:val="00D66D62"/>
    <w:rsid w:val="00D675A5"/>
    <w:rsid w:val="00D70608"/>
    <w:rsid w:val="00D7114B"/>
    <w:rsid w:val="00D7213D"/>
    <w:rsid w:val="00D72853"/>
    <w:rsid w:val="00D73C90"/>
    <w:rsid w:val="00D76BFE"/>
    <w:rsid w:val="00D77000"/>
    <w:rsid w:val="00D77739"/>
    <w:rsid w:val="00D807E6"/>
    <w:rsid w:val="00D8380D"/>
    <w:rsid w:val="00D87714"/>
    <w:rsid w:val="00D9268E"/>
    <w:rsid w:val="00D928DF"/>
    <w:rsid w:val="00D93120"/>
    <w:rsid w:val="00D94394"/>
    <w:rsid w:val="00D96967"/>
    <w:rsid w:val="00D971D1"/>
    <w:rsid w:val="00D97F9C"/>
    <w:rsid w:val="00DA49BD"/>
    <w:rsid w:val="00DA5D50"/>
    <w:rsid w:val="00DB0842"/>
    <w:rsid w:val="00DB0FAE"/>
    <w:rsid w:val="00DB2518"/>
    <w:rsid w:val="00DB28D4"/>
    <w:rsid w:val="00DC0D6B"/>
    <w:rsid w:val="00DC28C3"/>
    <w:rsid w:val="00DC2C05"/>
    <w:rsid w:val="00DC40A1"/>
    <w:rsid w:val="00DC4385"/>
    <w:rsid w:val="00DC4D97"/>
    <w:rsid w:val="00DC5FF4"/>
    <w:rsid w:val="00DC6815"/>
    <w:rsid w:val="00DC6EAD"/>
    <w:rsid w:val="00DC7B80"/>
    <w:rsid w:val="00DD03F6"/>
    <w:rsid w:val="00DD0ABF"/>
    <w:rsid w:val="00DD6528"/>
    <w:rsid w:val="00DD771A"/>
    <w:rsid w:val="00DE0DBA"/>
    <w:rsid w:val="00DE2F52"/>
    <w:rsid w:val="00DF0D02"/>
    <w:rsid w:val="00DF0D75"/>
    <w:rsid w:val="00DF1508"/>
    <w:rsid w:val="00DF1A15"/>
    <w:rsid w:val="00DF1CD3"/>
    <w:rsid w:val="00DF240E"/>
    <w:rsid w:val="00DF312C"/>
    <w:rsid w:val="00DF32D5"/>
    <w:rsid w:val="00DF38B2"/>
    <w:rsid w:val="00DF60DA"/>
    <w:rsid w:val="00E023F7"/>
    <w:rsid w:val="00E024B4"/>
    <w:rsid w:val="00E058C2"/>
    <w:rsid w:val="00E05AE5"/>
    <w:rsid w:val="00E06696"/>
    <w:rsid w:val="00E11313"/>
    <w:rsid w:val="00E12628"/>
    <w:rsid w:val="00E13451"/>
    <w:rsid w:val="00E17D9E"/>
    <w:rsid w:val="00E20780"/>
    <w:rsid w:val="00E229B5"/>
    <w:rsid w:val="00E30FB6"/>
    <w:rsid w:val="00E317EE"/>
    <w:rsid w:val="00E33B44"/>
    <w:rsid w:val="00E344EF"/>
    <w:rsid w:val="00E3523E"/>
    <w:rsid w:val="00E3687A"/>
    <w:rsid w:val="00E370FB"/>
    <w:rsid w:val="00E37AFE"/>
    <w:rsid w:val="00E40E6C"/>
    <w:rsid w:val="00E40ED5"/>
    <w:rsid w:val="00E415C6"/>
    <w:rsid w:val="00E42217"/>
    <w:rsid w:val="00E424FA"/>
    <w:rsid w:val="00E45D55"/>
    <w:rsid w:val="00E46DD1"/>
    <w:rsid w:val="00E500F3"/>
    <w:rsid w:val="00E50CAA"/>
    <w:rsid w:val="00E51304"/>
    <w:rsid w:val="00E5221F"/>
    <w:rsid w:val="00E55DC9"/>
    <w:rsid w:val="00E57730"/>
    <w:rsid w:val="00E578A8"/>
    <w:rsid w:val="00E60014"/>
    <w:rsid w:val="00E61BBC"/>
    <w:rsid w:val="00E71500"/>
    <w:rsid w:val="00E71DC9"/>
    <w:rsid w:val="00E750B9"/>
    <w:rsid w:val="00E76B7A"/>
    <w:rsid w:val="00E8164C"/>
    <w:rsid w:val="00E81C85"/>
    <w:rsid w:val="00E84B16"/>
    <w:rsid w:val="00E90530"/>
    <w:rsid w:val="00E90863"/>
    <w:rsid w:val="00E947FD"/>
    <w:rsid w:val="00E95614"/>
    <w:rsid w:val="00E95732"/>
    <w:rsid w:val="00E9647E"/>
    <w:rsid w:val="00E96A37"/>
    <w:rsid w:val="00E96FCA"/>
    <w:rsid w:val="00EA103A"/>
    <w:rsid w:val="00EA1979"/>
    <w:rsid w:val="00EA33F9"/>
    <w:rsid w:val="00EA3B7C"/>
    <w:rsid w:val="00EA3BB2"/>
    <w:rsid w:val="00EA4095"/>
    <w:rsid w:val="00EA5242"/>
    <w:rsid w:val="00EB4FFB"/>
    <w:rsid w:val="00EC359A"/>
    <w:rsid w:val="00EC3682"/>
    <w:rsid w:val="00EC3A6C"/>
    <w:rsid w:val="00EC3C22"/>
    <w:rsid w:val="00EC4A33"/>
    <w:rsid w:val="00EC558E"/>
    <w:rsid w:val="00EC6DC0"/>
    <w:rsid w:val="00ED057A"/>
    <w:rsid w:val="00ED0EC5"/>
    <w:rsid w:val="00ED19C7"/>
    <w:rsid w:val="00ED4711"/>
    <w:rsid w:val="00ED59FB"/>
    <w:rsid w:val="00ED6BB4"/>
    <w:rsid w:val="00ED7799"/>
    <w:rsid w:val="00EE0619"/>
    <w:rsid w:val="00EE224A"/>
    <w:rsid w:val="00EE314D"/>
    <w:rsid w:val="00EE3C06"/>
    <w:rsid w:val="00EE46EA"/>
    <w:rsid w:val="00EE701B"/>
    <w:rsid w:val="00EE74D8"/>
    <w:rsid w:val="00EF13D1"/>
    <w:rsid w:val="00EF2A5D"/>
    <w:rsid w:val="00EF2DAE"/>
    <w:rsid w:val="00EF369F"/>
    <w:rsid w:val="00EF5077"/>
    <w:rsid w:val="00EF5789"/>
    <w:rsid w:val="00F016C5"/>
    <w:rsid w:val="00F01E08"/>
    <w:rsid w:val="00F029C0"/>
    <w:rsid w:val="00F04388"/>
    <w:rsid w:val="00F070AD"/>
    <w:rsid w:val="00F07D69"/>
    <w:rsid w:val="00F11B97"/>
    <w:rsid w:val="00F13F61"/>
    <w:rsid w:val="00F175C5"/>
    <w:rsid w:val="00F21278"/>
    <w:rsid w:val="00F21CF2"/>
    <w:rsid w:val="00F2219D"/>
    <w:rsid w:val="00F24925"/>
    <w:rsid w:val="00F2712D"/>
    <w:rsid w:val="00F309F3"/>
    <w:rsid w:val="00F3273A"/>
    <w:rsid w:val="00F34398"/>
    <w:rsid w:val="00F354DC"/>
    <w:rsid w:val="00F367D3"/>
    <w:rsid w:val="00F36C0C"/>
    <w:rsid w:val="00F4459D"/>
    <w:rsid w:val="00F45162"/>
    <w:rsid w:val="00F45E79"/>
    <w:rsid w:val="00F514DB"/>
    <w:rsid w:val="00F53219"/>
    <w:rsid w:val="00F55457"/>
    <w:rsid w:val="00F55C4D"/>
    <w:rsid w:val="00F61A41"/>
    <w:rsid w:val="00F6342A"/>
    <w:rsid w:val="00F65FE4"/>
    <w:rsid w:val="00F660A1"/>
    <w:rsid w:val="00F70761"/>
    <w:rsid w:val="00F7106C"/>
    <w:rsid w:val="00F72FCE"/>
    <w:rsid w:val="00F73C26"/>
    <w:rsid w:val="00F74BF7"/>
    <w:rsid w:val="00F75119"/>
    <w:rsid w:val="00F752C6"/>
    <w:rsid w:val="00F770F6"/>
    <w:rsid w:val="00F84FB4"/>
    <w:rsid w:val="00F8556A"/>
    <w:rsid w:val="00F86FC9"/>
    <w:rsid w:val="00F878D7"/>
    <w:rsid w:val="00F87A32"/>
    <w:rsid w:val="00F87EE2"/>
    <w:rsid w:val="00F90D22"/>
    <w:rsid w:val="00F90F84"/>
    <w:rsid w:val="00F91983"/>
    <w:rsid w:val="00F922BE"/>
    <w:rsid w:val="00F952F2"/>
    <w:rsid w:val="00F953D9"/>
    <w:rsid w:val="00F964AE"/>
    <w:rsid w:val="00FA061E"/>
    <w:rsid w:val="00FA154D"/>
    <w:rsid w:val="00FA270E"/>
    <w:rsid w:val="00FA2BB0"/>
    <w:rsid w:val="00FA2E3C"/>
    <w:rsid w:val="00FA5E46"/>
    <w:rsid w:val="00FA7BBF"/>
    <w:rsid w:val="00FB0F90"/>
    <w:rsid w:val="00FB1262"/>
    <w:rsid w:val="00FB12EB"/>
    <w:rsid w:val="00FC201C"/>
    <w:rsid w:val="00FC364E"/>
    <w:rsid w:val="00FC40F8"/>
    <w:rsid w:val="00FC5669"/>
    <w:rsid w:val="00FD1B47"/>
    <w:rsid w:val="00FD31FC"/>
    <w:rsid w:val="00FD4E4F"/>
    <w:rsid w:val="00FD5CEB"/>
    <w:rsid w:val="00FD66C7"/>
    <w:rsid w:val="00FD6929"/>
    <w:rsid w:val="00FD7363"/>
    <w:rsid w:val="00FD7E95"/>
    <w:rsid w:val="00FE0134"/>
    <w:rsid w:val="00FE12CD"/>
    <w:rsid w:val="00FE2B9B"/>
    <w:rsid w:val="00FE33F2"/>
    <w:rsid w:val="00FE3C31"/>
    <w:rsid w:val="00FE4F9B"/>
    <w:rsid w:val="00FE5F9D"/>
    <w:rsid w:val="00FE680F"/>
    <w:rsid w:val="00FE7FEA"/>
    <w:rsid w:val="00FF3600"/>
    <w:rsid w:val="00FF4B2B"/>
    <w:rsid w:val="00FF4DA2"/>
    <w:rsid w:val="00FF56E8"/>
    <w:rsid w:val="00FF65A3"/>
    <w:rsid w:val="00FF6C1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B89A"/>
  <w15:docId w15:val="{30A2990C-9D30-4B07-B2AF-8DE3FC2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E3AC9"/>
    <w:pPr>
      <w:spacing w:after="5" w:line="249" w:lineRule="auto"/>
      <w:ind w:left="368" w:hanging="8"/>
      <w:jc w:val="both"/>
    </w:pPr>
    <w:rPr>
      <w:rFonts w:ascii="Times New Roman" w:eastAsia="Times New Roman" w:hAnsi="Times New Roman" w:cs="Times New Roman"/>
      <w:color w:val="000000"/>
    </w:rPr>
  </w:style>
  <w:style w:type="paragraph" w:styleId="u1">
    <w:name w:val="heading 1"/>
    <w:basedOn w:val="Binhthng"/>
    <w:link w:val="u1Char"/>
    <w:uiPriority w:val="9"/>
    <w:qFormat/>
    <w:rsid w:val="007C0742"/>
    <w:pPr>
      <w:widowControl w:val="0"/>
      <w:autoSpaceDE w:val="0"/>
      <w:autoSpaceDN w:val="0"/>
      <w:spacing w:before="71" w:after="0" w:line="240" w:lineRule="auto"/>
      <w:ind w:left="999" w:hanging="721"/>
      <w:jc w:val="left"/>
      <w:outlineLvl w:val="0"/>
    </w:pPr>
    <w:rPr>
      <w:rFonts w:ascii="Arial" w:eastAsia="Arial" w:hAnsi="Arial" w:cs="Arial"/>
      <w:b/>
      <w:bCs/>
      <w:color w:val="auto"/>
      <w:sz w:val="26"/>
      <w:szCs w:val="26"/>
      <w:lang w:val="vi"/>
    </w:rPr>
  </w:style>
  <w:style w:type="paragraph" w:styleId="u2">
    <w:name w:val="heading 2"/>
    <w:basedOn w:val="Binhthng"/>
    <w:link w:val="u2Char"/>
    <w:uiPriority w:val="9"/>
    <w:unhideWhenUsed/>
    <w:qFormat/>
    <w:rsid w:val="007C0742"/>
    <w:pPr>
      <w:widowControl w:val="0"/>
      <w:autoSpaceDE w:val="0"/>
      <w:autoSpaceDN w:val="0"/>
      <w:spacing w:before="154" w:after="0" w:line="240" w:lineRule="auto"/>
      <w:ind w:left="1244" w:hanging="966"/>
      <w:jc w:val="left"/>
      <w:outlineLvl w:val="1"/>
    </w:pPr>
    <w:rPr>
      <w:rFonts w:ascii="Arial" w:eastAsia="Arial" w:hAnsi="Arial" w:cs="Arial"/>
      <w:b/>
      <w:bCs/>
      <w:color w:val="auto"/>
      <w:lang w:val="vi"/>
    </w:rPr>
  </w:style>
  <w:style w:type="paragraph" w:styleId="u3">
    <w:name w:val="heading 3"/>
    <w:next w:val="Binhthng"/>
    <w:link w:val="u3Char"/>
    <w:uiPriority w:val="9"/>
    <w:unhideWhenUsed/>
    <w:qFormat/>
    <w:rsid w:val="003658CC"/>
    <w:pPr>
      <w:keepNext/>
      <w:keepLines/>
      <w:spacing w:after="120" w:line="251" w:lineRule="auto"/>
      <w:ind w:left="10" w:hanging="10"/>
      <w:jc w:val="both"/>
      <w:outlineLvl w:val="2"/>
    </w:pPr>
    <w:rPr>
      <w:rFonts w:ascii="Times New Roman" w:eastAsia="Times New Roman" w:hAnsi="Times New Roman" w:cs="Times New Roman"/>
      <w:b/>
      <w:color w:val="000000"/>
      <w:sz w:val="26"/>
    </w:rPr>
  </w:style>
  <w:style w:type="paragraph" w:styleId="u4">
    <w:name w:val="heading 4"/>
    <w:basedOn w:val="Binhthng"/>
    <w:next w:val="Binhthng"/>
    <w:link w:val="u4Char"/>
    <w:uiPriority w:val="9"/>
    <w:unhideWhenUsed/>
    <w:qFormat/>
    <w:rsid w:val="000C1B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Grid">
    <w:name w:val="TableGrid"/>
    <w:rsid w:val="00AD5292"/>
    <w:pPr>
      <w:spacing w:after="0" w:line="240" w:lineRule="auto"/>
    </w:pPr>
    <w:rPr>
      <w:rFonts w:eastAsiaTheme="minorEastAsia"/>
    </w:rPr>
    <w:tblPr>
      <w:tblCellMar>
        <w:top w:w="0" w:type="dxa"/>
        <w:left w:w="0" w:type="dxa"/>
        <w:bottom w:w="0" w:type="dxa"/>
        <w:right w:w="0" w:type="dxa"/>
      </w:tblCellMar>
    </w:tblPr>
  </w:style>
  <w:style w:type="paragraph" w:styleId="oancuaDanhsach">
    <w:name w:val="List Paragraph"/>
    <w:basedOn w:val="Binhthng"/>
    <w:uiPriority w:val="34"/>
    <w:qFormat/>
    <w:rsid w:val="002C78C1"/>
    <w:pPr>
      <w:ind w:left="720"/>
      <w:contextualSpacing/>
    </w:pPr>
  </w:style>
  <w:style w:type="table" w:styleId="LiBang">
    <w:name w:val="Table Grid"/>
    <w:basedOn w:val="BangThngthng"/>
    <w:rsid w:val="00F2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utlThnVnban">
    <w:name w:val="Body Text Indent"/>
    <w:basedOn w:val="Binhthng"/>
    <w:link w:val="ThutlThnVnbanChar"/>
    <w:rsid w:val="000F1E35"/>
    <w:pPr>
      <w:widowControl w:val="0"/>
      <w:spacing w:after="0" w:line="240" w:lineRule="auto"/>
      <w:ind w:left="1260" w:firstLine="360"/>
    </w:pPr>
    <w:rPr>
      <w:rFonts w:ascii="VNI-Times" w:hAnsi="VNI-Times"/>
      <w:color w:val="000080"/>
      <w:sz w:val="24"/>
      <w:szCs w:val="20"/>
    </w:rPr>
  </w:style>
  <w:style w:type="character" w:customStyle="1" w:styleId="ThutlThnVnbanChar">
    <w:name w:val="Thụt lề Thân Văn bản Char"/>
    <w:basedOn w:val="Phngmcinhcuaoanvn"/>
    <w:link w:val="ThutlThnVnban"/>
    <w:rsid w:val="000F1E35"/>
    <w:rPr>
      <w:rFonts w:ascii="VNI-Times" w:eastAsia="Times New Roman" w:hAnsi="VNI-Times" w:cs="Times New Roman"/>
      <w:color w:val="000080"/>
      <w:sz w:val="24"/>
      <w:szCs w:val="20"/>
    </w:rPr>
  </w:style>
  <w:style w:type="character" w:customStyle="1" w:styleId="u3Char">
    <w:name w:val="Đầu đề 3 Char"/>
    <w:basedOn w:val="Phngmcinhcuaoanvn"/>
    <w:link w:val="u3"/>
    <w:uiPriority w:val="9"/>
    <w:rsid w:val="003658CC"/>
    <w:rPr>
      <w:rFonts w:ascii="Times New Roman" w:eastAsia="Times New Roman" w:hAnsi="Times New Roman" w:cs="Times New Roman"/>
      <w:b/>
      <w:color w:val="000000"/>
      <w:sz w:val="26"/>
    </w:rPr>
  </w:style>
  <w:style w:type="paragraph" w:styleId="VnbanCcchu">
    <w:name w:val="footnote text"/>
    <w:basedOn w:val="Binhthng"/>
    <w:link w:val="VnbanCcchuChar"/>
    <w:uiPriority w:val="99"/>
    <w:semiHidden/>
    <w:unhideWhenUsed/>
    <w:rsid w:val="003658CC"/>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3658CC"/>
    <w:rPr>
      <w:rFonts w:ascii="Times New Roman" w:eastAsia="Times New Roman" w:hAnsi="Times New Roman" w:cs="Times New Roman"/>
      <w:color w:val="000000"/>
      <w:sz w:val="20"/>
      <w:szCs w:val="20"/>
    </w:rPr>
  </w:style>
  <w:style w:type="character" w:styleId="ThamchiuCcchu">
    <w:name w:val="footnote reference"/>
    <w:basedOn w:val="Phngmcinhcuaoanvn"/>
    <w:uiPriority w:val="99"/>
    <w:semiHidden/>
    <w:unhideWhenUsed/>
    <w:rsid w:val="003658CC"/>
    <w:rPr>
      <w:vertAlign w:val="superscript"/>
    </w:rPr>
  </w:style>
  <w:style w:type="paragraph" w:styleId="utrang">
    <w:name w:val="header"/>
    <w:basedOn w:val="Binhthng"/>
    <w:link w:val="utrangChar"/>
    <w:unhideWhenUsed/>
    <w:rsid w:val="008C18B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8C18B9"/>
    <w:rPr>
      <w:rFonts w:ascii="Times New Roman" w:eastAsia="Times New Roman" w:hAnsi="Times New Roman" w:cs="Times New Roman"/>
      <w:color w:val="000000"/>
    </w:rPr>
  </w:style>
  <w:style w:type="paragraph" w:styleId="Chntrang">
    <w:name w:val="footer"/>
    <w:basedOn w:val="Binhthng"/>
    <w:link w:val="ChntrangChar"/>
    <w:uiPriority w:val="99"/>
    <w:unhideWhenUsed/>
    <w:rsid w:val="008C18B9"/>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8C18B9"/>
    <w:rPr>
      <w:rFonts w:ascii="Times New Roman" w:eastAsia="Times New Roman" w:hAnsi="Times New Roman" w:cs="Times New Roman"/>
      <w:color w:val="000000"/>
    </w:rPr>
  </w:style>
  <w:style w:type="character" w:styleId="Siuktni">
    <w:name w:val="Hyperlink"/>
    <w:basedOn w:val="Phngmcinhcuaoanvn"/>
    <w:uiPriority w:val="99"/>
    <w:unhideWhenUsed/>
    <w:rsid w:val="00642429"/>
    <w:rPr>
      <w:color w:val="0563C1" w:themeColor="hyperlink"/>
      <w:u w:val="single"/>
    </w:rPr>
  </w:style>
  <w:style w:type="character" w:customStyle="1" w:styleId="UnresolvedMention1">
    <w:name w:val="Unresolved Mention1"/>
    <w:basedOn w:val="Phngmcinhcuaoanvn"/>
    <w:uiPriority w:val="99"/>
    <w:semiHidden/>
    <w:unhideWhenUsed/>
    <w:rsid w:val="00642429"/>
    <w:rPr>
      <w:color w:val="605E5C"/>
      <w:shd w:val="clear" w:color="auto" w:fill="E1DFDD"/>
    </w:rPr>
  </w:style>
  <w:style w:type="character" w:styleId="FollowedHyperlink">
    <w:name w:val="FollowedHyperlink"/>
    <w:basedOn w:val="Phngmcinhcuaoanvn"/>
    <w:uiPriority w:val="99"/>
    <w:semiHidden/>
    <w:unhideWhenUsed/>
    <w:rsid w:val="009D44CA"/>
    <w:rPr>
      <w:color w:val="954F72" w:themeColor="followedHyperlink"/>
      <w:u w:val="single"/>
    </w:rPr>
  </w:style>
  <w:style w:type="paragraph" w:styleId="Bongchuthich">
    <w:name w:val="Balloon Text"/>
    <w:basedOn w:val="Binhthng"/>
    <w:link w:val="BongchuthichChar"/>
    <w:uiPriority w:val="99"/>
    <w:semiHidden/>
    <w:unhideWhenUsed/>
    <w:rsid w:val="009C0A15"/>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9C0A15"/>
    <w:rPr>
      <w:rFonts w:ascii="Segoe UI" w:eastAsia="Times New Roman" w:hAnsi="Segoe UI" w:cs="Segoe UI"/>
      <w:color w:val="000000"/>
      <w:sz w:val="18"/>
      <w:szCs w:val="18"/>
    </w:rPr>
  </w:style>
  <w:style w:type="character" w:customStyle="1" w:styleId="u4Char">
    <w:name w:val="Đầu đề 4 Char"/>
    <w:basedOn w:val="Phngmcinhcuaoanvn"/>
    <w:link w:val="u4"/>
    <w:uiPriority w:val="9"/>
    <w:rsid w:val="000C1B98"/>
    <w:rPr>
      <w:rFonts w:asciiTheme="majorHAnsi" w:eastAsiaTheme="majorEastAsia" w:hAnsiTheme="majorHAnsi" w:cstheme="majorBidi"/>
      <w:i/>
      <w:iCs/>
      <w:color w:val="2F5496" w:themeColor="accent1" w:themeShade="BF"/>
    </w:rPr>
  </w:style>
  <w:style w:type="paragraph" w:customStyle="1" w:styleId="TableParagraph">
    <w:name w:val="Table Paragraph"/>
    <w:basedOn w:val="Binhthng"/>
    <w:uiPriority w:val="1"/>
    <w:qFormat/>
    <w:rsid w:val="00F55457"/>
    <w:pPr>
      <w:widowControl w:val="0"/>
      <w:autoSpaceDE w:val="0"/>
      <w:autoSpaceDN w:val="0"/>
      <w:spacing w:after="0" w:line="240" w:lineRule="auto"/>
      <w:ind w:left="0" w:firstLine="0"/>
      <w:jc w:val="left"/>
    </w:pPr>
    <w:rPr>
      <w:rFonts w:ascii="Arial MT" w:eastAsia="Arial MT" w:hAnsi="Arial MT" w:cs="Arial MT"/>
      <w:color w:val="auto"/>
      <w:lang w:val="vi"/>
    </w:rPr>
  </w:style>
  <w:style w:type="paragraph" w:styleId="ThnVnban">
    <w:name w:val="Body Text"/>
    <w:basedOn w:val="Binhthng"/>
    <w:link w:val="ThnVnbanChar"/>
    <w:unhideWhenUsed/>
    <w:qFormat/>
    <w:rsid w:val="002F5632"/>
    <w:pPr>
      <w:spacing w:after="120"/>
    </w:pPr>
  </w:style>
  <w:style w:type="character" w:customStyle="1" w:styleId="ThnVnbanChar">
    <w:name w:val="Thân Văn bản Char"/>
    <w:basedOn w:val="Phngmcinhcuaoanvn"/>
    <w:link w:val="ThnVnban"/>
    <w:rsid w:val="002F5632"/>
    <w:rPr>
      <w:rFonts w:ascii="Times New Roman" w:eastAsia="Times New Roman" w:hAnsi="Times New Roman" w:cs="Times New Roman"/>
      <w:color w:val="000000"/>
    </w:rPr>
  </w:style>
  <w:style w:type="character" w:customStyle="1" w:styleId="u1Char">
    <w:name w:val="Đầu đề 1 Char"/>
    <w:basedOn w:val="Phngmcinhcuaoanvn"/>
    <w:link w:val="u1"/>
    <w:uiPriority w:val="9"/>
    <w:rsid w:val="007C0742"/>
    <w:rPr>
      <w:rFonts w:ascii="Arial" w:eastAsia="Arial" w:hAnsi="Arial" w:cs="Arial"/>
      <w:b/>
      <w:bCs/>
      <w:sz w:val="26"/>
      <w:szCs w:val="26"/>
      <w:lang w:val="vi"/>
    </w:rPr>
  </w:style>
  <w:style w:type="character" w:customStyle="1" w:styleId="u2Char">
    <w:name w:val="Đầu đề 2 Char"/>
    <w:basedOn w:val="Phngmcinhcuaoanvn"/>
    <w:link w:val="u2"/>
    <w:uiPriority w:val="9"/>
    <w:rsid w:val="007C0742"/>
    <w:rPr>
      <w:rFonts w:ascii="Arial" w:eastAsia="Arial" w:hAnsi="Arial" w:cs="Arial"/>
      <w:b/>
      <w:bCs/>
      <w:lang w:val="vi"/>
    </w:rPr>
  </w:style>
  <w:style w:type="paragraph" w:styleId="Mucluc1">
    <w:name w:val="toc 1"/>
    <w:basedOn w:val="Binhthng"/>
    <w:uiPriority w:val="1"/>
    <w:qFormat/>
    <w:rsid w:val="007C0742"/>
    <w:pPr>
      <w:widowControl w:val="0"/>
      <w:autoSpaceDE w:val="0"/>
      <w:autoSpaceDN w:val="0"/>
      <w:spacing w:before="214" w:after="0" w:line="240" w:lineRule="auto"/>
      <w:ind w:left="831" w:hanging="440"/>
      <w:jc w:val="left"/>
    </w:pPr>
    <w:rPr>
      <w:rFonts w:ascii="Arial" w:eastAsia="Arial" w:hAnsi="Arial" w:cs="Arial"/>
      <w:b/>
      <w:bCs/>
      <w:color w:val="auto"/>
      <w:sz w:val="20"/>
      <w:szCs w:val="20"/>
      <w:lang w:val="vi"/>
    </w:rPr>
  </w:style>
  <w:style w:type="paragraph" w:styleId="Mucluc2">
    <w:name w:val="toc 2"/>
    <w:basedOn w:val="Binhthng"/>
    <w:uiPriority w:val="1"/>
    <w:qFormat/>
    <w:rsid w:val="007C0742"/>
    <w:pPr>
      <w:widowControl w:val="0"/>
      <w:autoSpaceDE w:val="0"/>
      <w:autoSpaceDN w:val="0"/>
      <w:spacing w:before="214" w:after="0" w:line="240" w:lineRule="auto"/>
      <w:ind w:left="1352" w:hanging="740"/>
      <w:jc w:val="left"/>
    </w:pPr>
    <w:rPr>
      <w:rFonts w:ascii="Arial" w:eastAsia="Arial" w:hAnsi="Arial" w:cs="Arial"/>
      <w:i/>
      <w:iCs/>
      <w:color w:val="auto"/>
      <w:sz w:val="20"/>
      <w:szCs w:val="20"/>
      <w:lang w:val="vi"/>
    </w:rPr>
  </w:style>
  <w:style w:type="paragraph" w:styleId="Tiu">
    <w:name w:val="Title"/>
    <w:basedOn w:val="Binhthng"/>
    <w:link w:val="TiuChar"/>
    <w:uiPriority w:val="10"/>
    <w:qFormat/>
    <w:rsid w:val="007C0742"/>
    <w:pPr>
      <w:widowControl w:val="0"/>
      <w:autoSpaceDE w:val="0"/>
      <w:autoSpaceDN w:val="0"/>
      <w:spacing w:before="20" w:after="0" w:line="240" w:lineRule="auto"/>
      <w:ind w:left="279" w:firstLine="0"/>
      <w:jc w:val="left"/>
    </w:pPr>
    <w:rPr>
      <w:rFonts w:ascii="Calibri" w:eastAsia="Calibri" w:hAnsi="Calibri" w:cs="Calibri"/>
      <w:b/>
      <w:bCs/>
      <w:color w:val="auto"/>
      <w:sz w:val="40"/>
      <w:szCs w:val="40"/>
      <w:lang w:val="vi"/>
    </w:rPr>
  </w:style>
  <w:style w:type="character" w:customStyle="1" w:styleId="TiuChar">
    <w:name w:val="Tiêu đề Char"/>
    <w:basedOn w:val="Phngmcinhcuaoanvn"/>
    <w:link w:val="Tiu"/>
    <w:uiPriority w:val="10"/>
    <w:rsid w:val="007C0742"/>
    <w:rPr>
      <w:rFonts w:ascii="Calibri" w:eastAsia="Calibri" w:hAnsi="Calibri" w:cs="Calibri"/>
      <w:b/>
      <w:bCs/>
      <w:sz w:val="40"/>
      <w:szCs w:val="40"/>
      <w:lang w:val="vi"/>
    </w:rPr>
  </w:style>
  <w:style w:type="paragraph" w:styleId="Duytlai">
    <w:name w:val="Revision"/>
    <w:hidden/>
    <w:uiPriority w:val="99"/>
    <w:semiHidden/>
    <w:rsid w:val="000B051F"/>
    <w:pPr>
      <w:spacing w:after="0" w:line="240" w:lineRule="auto"/>
    </w:pPr>
    <w:rPr>
      <w:rFonts w:ascii="Times New Roman" w:eastAsia="Times New Roman" w:hAnsi="Times New Roman" w:cs="Times New Roman"/>
      <w:color w:val="000000"/>
    </w:rPr>
  </w:style>
  <w:style w:type="character" w:styleId="ThamchiuChuthich">
    <w:name w:val="annotation reference"/>
    <w:basedOn w:val="Phngmcinhcuaoanvn"/>
    <w:uiPriority w:val="99"/>
    <w:semiHidden/>
    <w:unhideWhenUsed/>
    <w:rsid w:val="00474482"/>
    <w:rPr>
      <w:sz w:val="16"/>
      <w:szCs w:val="16"/>
    </w:rPr>
  </w:style>
  <w:style w:type="paragraph" w:styleId="VnbanChuthich">
    <w:name w:val="annotation text"/>
    <w:basedOn w:val="Binhthng"/>
    <w:link w:val="VnbanChuthichChar"/>
    <w:uiPriority w:val="99"/>
    <w:semiHidden/>
    <w:unhideWhenUsed/>
    <w:rsid w:val="00474482"/>
    <w:pPr>
      <w:spacing w:line="240" w:lineRule="auto"/>
    </w:pPr>
    <w:rPr>
      <w:sz w:val="20"/>
      <w:szCs w:val="20"/>
    </w:rPr>
  </w:style>
  <w:style w:type="character" w:customStyle="1" w:styleId="VnbanChuthichChar">
    <w:name w:val="Văn bản Chú thích Char"/>
    <w:basedOn w:val="Phngmcinhcuaoanvn"/>
    <w:link w:val="VnbanChuthich"/>
    <w:uiPriority w:val="99"/>
    <w:semiHidden/>
    <w:rsid w:val="00474482"/>
    <w:rPr>
      <w:rFonts w:ascii="Times New Roman" w:eastAsia="Times New Roman" w:hAnsi="Times New Roman" w:cs="Times New Roman"/>
      <w:color w:val="000000"/>
      <w:sz w:val="20"/>
      <w:szCs w:val="20"/>
    </w:rPr>
  </w:style>
  <w:style w:type="paragraph" w:styleId="ChuChuthich">
    <w:name w:val="annotation subject"/>
    <w:basedOn w:val="VnbanChuthich"/>
    <w:next w:val="VnbanChuthich"/>
    <w:link w:val="ChuChuthichChar"/>
    <w:uiPriority w:val="99"/>
    <w:semiHidden/>
    <w:unhideWhenUsed/>
    <w:rsid w:val="00474482"/>
    <w:rPr>
      <w:b/>
      <w:bCs/>
    </w:rPr>
  </w:style>
  <w:style w:type="character" w:customStyle="1" w:styleId="ChuChuthichChar">
    <w:name w:val="Chủ đề Chú thích Char"/>
    <w:basedOn w:val="VnbanChuthichChar"/>
    <w:link w:val="ChuChuthich"/>
    <w:uiPriority w:val="99"/>
    <w:semiHidden/>
    <w:rsid w:val="00474482"/>
    <w:rPr>
      <w:rFonts w:ascii="Times New Roman" w:eastAsia="Times New Roman" w:hAnsi="Times New Roman" w:cs="Times New Roman"/>
      <w:b/>
      <w:bCs/>
      <w:color w:val="000000"/>
      <w:sz w:val="20"/>
      <w:szCs w:val="20"/>
    </w:rPr>
  </w:style>
  <w:style w:type="character" w:customStyle="1" w:styleId="UnresolvedMention2">
    <w:name w:val="Unresolved Mention2"/>
    <w:basedOn w:val="Phngmcinhcuaoanvn"/>
    <w:uiPriority w:val="99"/>
    <w:semiHidden/>
    <w:unhideWhenUsed/>
    <w:rsid w:val="00A82AD9"/>
    <w:rPr>
      <w:color w:val="605E5C"/>
      <w:shd w:val="clear" w:color="auto" w:fill="E1DFDD"/>
    </w:rPr>
  </w:style>
  <w:style w:type="paragraph" w:customStyle="1" w:styleId="Default">
    <w:name w:val="Default"/>
    <w:link w:val="DefaultChar"/>
    <w:rsid w:val="00A50D69"/>
    <w:pPr>
      <w:autoSpaceDE w:val="0"/>
      <w:autoSpaceDN w:val="0"/>
      <w:adjustRightInd w:val="0"/>
      <w:spacing w:before="120" w:after="120" w:line="240" w:lineRule="auto"/>
      <w:jc w:val="both"/>
    </w:pPr>
    <w:rPr>
      <w:rFonts w:ascii="Arial" w:eastAsiaTheme="minorEastAsia" w:hAnsi="Arial" w:cs="Times New Roman"/>
      <w:color w:val="000000"/>
      <w:lang w:val="fi-FI" w:eastAsia="fi-FI"/>
    </w:rPr>
  </w:style>
  <w:style w:type="character" w:customStyle="1" w:styleId="DefaultChar">
    <w:name w:val="Default Char"/>
    <w:link w:val="Default"/>
    <w:rsid w:val="00A50D69"/>
    <w:rPr>
      <w:rFonts w:ascii="Arial" w:eastAsiaTheme="minorEastAsia" w:hAnsi="Arial" w:cs="Times New Roman"/>
      <w:color w:val="000000"/>
      <w:lang w:val="fi-FI" w:eastAsia="fi-FI"/>
    </w:rPr>
  </w:style>
  <w:style w:type="character" w:customStyle="1" w:styleId="Bodytext7">
    <w:name w:val="Body text (7)_"/>
    <w:link w:val="Bodytext70"/>
    <w:rsid w:val="00A50D69"/>
    <w:rPr>
      <w:rFonts w:ascii="Consolas" w:hAnsi="Consolas" w:cs="Consolas"/>
      <w:sz w:val="9"/>
      <w:szCs w:val="9"/>
      <w:shd w:val="clear" w:color="auto" w:fill="FFFFFF"/>
    </w:rPr>
  </w:style>
  <w:style w:type="paragraph" w:customStyle="1" w:styleId="Bodytext70">
    <w:name w:val="Body text (7)"/>
    <w:basedOn w:val="Binhthng"/>
    <w:link w:val="Bodytext7"/>
    <w:rsid w:val="00A50D69"/>
    <w:pPr>
      <w:widowControl w:val="0"/>
      <w:shd w:val="clear" w:color="auto" w:fill="FFFFFF"/>
      <w:spacing w:after="0" w:line="240" w:lineRule="atLeast"/>
      <w:ind w:left="0" w:firstLine="0"/>
      <w:jc w:val="left"/>
    </w:pPr>
    <w:rPr>
      <w:rFonts w:ascii="Consolas" w:eastAsiaTheme="minorHAnsi" w:hAnsi="Consolas" w:cs="Consolas"/>
      <w:color w:val="auto"/>
      <w:sz w:val="9"/>
      <w:szCs w:val="9"/>
    </w:rPr>
  </w:style>
  <w:style w:type="table" w:customStyle="1" w:styleId="TableGrid1">
    <w:name w:val="Table Grid1"/>
    <w:basedOn w:val="BangThngthng"/>
    <w:next w:val="LiBang"/>
    <w:rsid w:val="00AB7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Chagiiquyt1">
    <w:name w:val="Đề cập Chưa giải quyết1"/>
    <w:basedOn w:val="Phngmcinhcuaoanvn"/>
    <w:uiPriority w:val="99"/>
    <w:semiHidden/>
    <w:unhideWhenUsed/>
    <w:rsid w:val="007508C6"/>
    <w:rPr>
      <w:color w:val="605E5C"/>
      <w:shd w:val="clear" w:color="auto" w:fill="E1DFDD"/>
    </w:rPr>
  </w:style>
  <w:style w:type="character" w:styleId="cpChagiiquyt">
    <w:name w:val="Unresolved Mention"/>
    <w:basedOn w:val="Phngmcinhcuaoanvn"/>
    <w:uiPriority w:val="99"/>
    <w:semiHidden/>
    <w:unhideWhenUsed/>
    <w:rsid w:val="00E578A8"/>
    <w:rPr>
      <w:color w:val="605E5C"/>
      <w:shd w:val="clear" w:color="auto" w:fill="E1DFDD"/>
    </w:rPr>
  </w:style>
  <w:style w:type="paragraph" w:styleId="ThngthngWeb">
    <w:name w:val="Normal (Web)"/>
    <w:basedOn w:val="Binhthng"/>
    <w:uiPriority w:val="99"/>
    <w:unhideWhenUsed/>
    <w:rsid w:val="003D52F5"/>
    <w:pPr>
      <w:spacing w:before="100" w:beforeAutospacing="1" w:after="100" w:afterAutospacing="1" w:line="240" w:lineRule="auto"/>
      <w:ind w:left="0" w:firstLine="0"/>
      <w:jc w:val="left"/>
    </w:pPr>
    <w:rPr>
      <w:color w:val="auto"/>
      <w:sz w:val="24"/>
      <w:szCs w:val="24"/>
    </w:rPr>
  </w:style>
  <w:style w:type="character" w:styleId="Manh">
    <w:name w:val="Strong"/>
    <w:basedOn w:val="Phngmcinhcuaoanvn"/>
    <w:uiPriority w:val="22"/>
    <w:qFormat/>
    <w:rsid w:val="003D52F5"/>
    <w:rPr>
      <w:b/>
      <w:bCs/>
    </w:rPr>
  </w:style>
  <w:style w:type="character" w:customStyle="1" w:styleId="Bodytext2">
    <w:name w:val="Body text (2)_"/>
    <w:basedOn w:val="Phngmcinhcuaoanvn"/>
    <w:link w:val="Bodytext20"/>
    <w:locked/>
    <w:rsid w:val="00501173"/>
    <w:rPr>
      <w:rFonts w:ascii="Arial" w:eastAsia="Arial" w:hAnsi="Arial" w:cs="Arial"/>
      <w:b/>
      <w:bCs/>
      <w:i/>
      <w:iCs/>
      <w:color w:val="4A4A4A"/>
      <w:sz w:val="18"/>
      <w:szCs w:val="18"/>
    </w:rPr>
  </w:style>
  <w:style w:type="paragraph" w:customStyle="1" w:styleId="Bodytext20">
    <w:name w:val="Body text (2)"/>
    <w:basedOn w:val="Binhthng"/>
    <w:link w:val="Bodytext2"/>
    <w:rsid w:val="00501173"/>
    <w:pPr>
      <w:widowControl w:val="0"/>
      <w:spacing w:after="90" w:line="304" w:lineRule="auto"/>
      <w:ind w:left="0" w:firstLine="440"/>
      <w:jc w:val="left"/>
    </w:pPr>
    <w:rPr>
      <w:rFonts w:ascii="Arial" w:eastAsia="Arial" w:hAnsi="Arial" w:cs="Arial"/>
      <w:b/>
      <w:bCs/>
      <w:i/>
      <w:iCs/>
      <w:color w:val="4A4A4A"/>
      <w:sz w:val="18"/>
      <w:szCs w:val="18"/>
    </w:rPr>
  </w:style>
  <w:style w:type="character" w:styleId="Nhnmanh">
    <w:name w:val="Emphasis"/>
    <w:basedOn w:val="Phngmcinhcuaoanvn"/>
    <w:uiPriority w:val="20"/>
    <w:qFormat/>
    <w:rsid w:val="0098238D"/>
    <w:rPr>
      <w:i/>
      <w:iCs/>
    </w:rPr>
  </w:style>
  <w:style w:type="table" w:styleId="BngLiNhat">
    <w:name w:val="Grid Table Light"/>
    <w:basedOn w:val="BangThngthng"/>
    <w:uiPriority w:val="40"/>
    <w:rsid w:val="00B55A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03801">
      <w:bodyDiv w:val="1"/>
      <w:marLeft w:val="0"/>
      <w:marRight w:val="0"/>
      <w:marTop w:val="0"/>
      <w:marBottom w:val="0"/>
      <w:divBdr>
        <w:top w:val="none" w:sz="0" w:space="0" w:color="auto"/>
        <w:left w:val="none" w:sz="0" w:space="0" w:color="auto"/>
        <w:bottom w:val="none" w:sz="0" w:space="0" w:color="auto"/>
        <w:right w:val="none" w:sz="0" w:space="0" w:color="auto"/>
      </w:divBdr>
      <w:divsChild>
        <w:div w:id="1084648858">
          <w:marLeft w:val="547"/>
          <w:marRight w:val="0"/>
          <w:marTop w:val="0"/>
          <w:marBottom w:val="120"/>
          <w:divBdr>
            <w:top w:val="none" w:sz="0" w:space="0" w:color="auto"/>
            <w:left w:val="none" w:sz="0" w:space="0" w:color="auto"/>
            <w:bottom w:val="none" w:sz="0" w:space="0" w:color="auto"/>
            <w:right w:val="none" w:sz="0" w:space="0" w:color="auto"/>
          </w:divBdr>
        </w:div>
      </w:divsChild>
    </w:div>
    <w:div w:id="1430810231">
      <w:bodyDiv w:val="1"/>
      <w:marLeft w:val="0"/>
      <w:marRight w:val="0"/>
      <w:marTop w:val="0"/>
      <w:marBottom w:val="0"/>
      <w:divBdr>
        <w:top w:val="none" w:sz="0" w:space="0" w:color="auto"/>
        <w:left w:val="none" w:sz="0" w:space="0" w:color="auto"/>
        <w:bottom w:val="none" w:sz="0" w:space="0" w:color="auto"/>
        <w:right w:val="none" w:sz="0" w:space="0" w:color="auto"/>
      </w:divBdr>
      <w:divsChild>
        <w:div w:id="1309748252">
          <w:marLeft w:val="547"/>
          <w:marRight w:val="0"/>
          <w:marTop w:val="0"/>
          <w:marBottom w:val="0"/>
          <w:divBdr>
            <w:top w:val="none" w:sz="0" w:space="0" w:color="auto"/>
            <w:left w:val="none" w:sz="0" w:space="0" w:color="auto"/>
            <w:bottom w:val="none" w:sz="0" w:space="0" w:color="auto"/>
            <w:right w:val="none" w:sz="0" w:space="0" w:color="auto"/>
          </w:divBdr>
        </w:div>
      </w:divsChild>
    </w:div>
    <w:div w:id="1534152192">
      <w:bodyDiv w:val="1"/>
      <w:marLeft w:val="0"/>
      <w:marRight w:val="0"/>
      <w:marTop w:val="0"/>
      <w:marBottom w:val="0"/>
      <w:divBdr>
        <w:top w:val="none" w:sz="0" w:space="0" w:color="auto"/>
        <w:left w:val="none" w:sz="0" w:space="0" w:color="auto"/>
        <w:bottom w:val="none" w:sz="0" w:space="0" w:color="auto"/>
        <w:right w:val="none" w:sz="0" w:space="0" w:color="auto"/>
      </w:divBdr>
      <w:divsChild>
        <w:div w:id="1820343289">
          <w:marLeft w:val="547"/>
          <w:marRight w:val="0"/>
          <w:marTop w:val="0"/>
          <w:marBottom w:val="0"/>
          <w:divBdr>
            <w:top w:val="none" w:sz="0" w:space="0" w:color="auto"/>
            <w:left w:val="none" w:sz="0" w:space="0" w:color="auto"/>
            <w:bottom w:val="none" w:sz="0" w:space="0" w:color="auto"/>
            <w:right w:val="none" w:sz="0" w:space="0" w:color="auto"/>
          </w:divBdr>
        </w:div>
      </w:divsChild>
    </w:div>
    <w:div w:id="1703942966">
      <w:bodyDiv w:val="1"/>
      <w:marLeft w:val="0"/>
      <w:marRight w:val="0"/>
      <w:marTop w:val="0"/>
      <w:marBottom w:val="0"/>
      <w:divBdr>
        <w:top w:val="none" w:sz="0" w:space="0" w:color="auto"/>
        <w:left w:val="none" w:sz="0" w:space="0" w:color="auto"/>
        <w:bottom w:val="none" w:sz="0" w:space="0" w:color="auto"/>
        <w:right w:val="none" w:sz="0" w:space="0" w:color="auto"/>
      </w:divBdr>
      <w:divsChild>
        <w:div w:id="199976788">
          <w:marLeft w:val="547"/>
          <w:marRight w:val="0"/>
          <w:marTop w:val="0"/>
          <w:marBottom w:val="0"/>
          <w:divBdr>
            <w:top w:val="none" w:sz="0" w:space="0" w:color="auto"/>
            <w:left w:val="none" w:sz="0" w:space="0" w:color="auto"/>
            <w:bottom w:val="none" w:sz="0" w:space="0" w:color="auto"/>
            <w:right w:val="none" w:sz="0" w:space="0" w:color="auto"/>
          </w:divBdr>
        </w:div>
        <w:div w:id="1744178743">
          <w:marLeft w:val="547"/>
          <w:marRight w:val="0"/>
          <w:marTop w:val="0"/>
          <w:marBottom w:val="0"/>
          <w:divBdr>
            <w:top w:val="none" w:sz="0" w:space="0" w:color="auto"/>
            <w:left w:val="none" w:sz="0" w:space="0" w:color="auto"/>
            <w:bottom w:val="none" w:sz="0" w:space="0" w:color="auto"/>
            <w:right w:val="none" w:sz="0" w:space="0" w:color="auto"/>
          </w:divBdr>
        </w:div>
      </w:divsChild>
    </w:div>
    <w:div w:id="1854607941">
      <w:bodyDiv w:val="1"/>
      <w:marLeft w:val="0"/>
      <w:marRight w:val="0"/>
      <w:marTop w:val="0"/>
      <w:marBottom w:val="0"/>
      <w:divBdr>
        <w:top w:val="none" w:sz="0" w:space="0" w:color="auto"/>
        <w:left w:val="none" w:sz="0" w:space="0" w:color="auto"/>
        <w:bottom w:val="none" w:sz="0" w:space="0" w:color="auto"/>
        <w:right w:val="none" w:sz="0" w:space="0" w:color="auto"/>
      </w:divBdr>
      <w:divsChild>
        <w:div w:id="1312127715">
          <w:marLeft w:val="547"/>
          <w:marRight w:val="0"/>
          <w:marTop w:val="0"/>
          <w:marBottom w:val="0"/>
          <w:divBdr>
            <w:top w:val="none" w:sz="0" w:space="0" w:color="auto"/>
            <w:left w:val="none" w:sz="0" w:space="0" w:color="auto"/>
            <w:bottom w:val="none" w:sz="0" w:space="0" w:color="auto"/>
            <w:right w:val="none" w:sz="0" w:space="0" w:color="auto"/>
          </w:divBdr>
        </w:div>
        <w:div w:id="19349705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orobs.jrc.ec.europa.eu/GF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forobs.jrc.ec.europa.eu/GFC"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24C3D-2D0E-4EEA-A835-D1170FA9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10</Pages>
  <Words>2153</Words>
  <Characters>12275</Characters>
  <Application>Microsoft Office Word</Application>
  <DocSecurity>0</DocSecurity>
  <Lines>102</Lines>
  <Paragraphs>28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Bich</dc:creator>
  <cp:lastModifiedBy>Văn Cảnh CSLN</cp:lastModifiedBy>
  <cp:revision>488</cp:revision>
  <cp:lastPrinted>2025-06-12T06:48:00Z</cp:lastPrinted>
  <dcterms:created xsi:type="dcterms:W3CDTF">2025-06-02T01:32:00Z</dcterms:created>
  <dcterms:modified xsi:type="dcterms:W3CDTF">2025-12-27T02:48:00Z</dcterms:modified>
</cp:coreProperties>
</file>